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55D" w14:textId="77777777" w:rsidR="0078018D" w:rsidRDefault="00000000">
      <w:pPr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2007年普通高等学校招生全国统一考试（重庆卷）</w:t>
      </w:r>
    </w:p>
    <w:p w14:paraId="46E9A7DB" w14:textId="77777777" w:rsidR="0078018D" w:rsidRDefault="00000000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理综物理部分</w:t>
      </w:r>
    </w:p>
    <w:p w14:paraId="0CD969CF" w14:textId="77777777" w:rsidR="0078018D" w:rsidRDefault="00000000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</w:t>
      </w:r>
      <w:r>
        <w:rPr>
          <w:rFonts w:ascii="黑体" w:eastAsia="黑体" w:hAnsi="黑体" w:hint="eastAsia"/>
          <w:color w:val="7030A0"/>
          <w:sz w:val="24"/>
          <w:szCs w:val="24"/>
        </w:rPr>
        <w:t>：昆明市第八中学何胜</w:t>
      </w:r>
      <w:r>
        <w:rPr>
          <w:rFonts w:ascii="黑体" w:eastAsia="黑体" w:hAnsi="黑体"/>
          <w:color w:val="7030A0"/>
          <w:sz w:val="24"/>
          <w:szCs w:val="24"/>
        </w:rPr>
        <w:t>老师     校正：</w:t>
      </w:r>
      <w:r>
        <w:rPr>
          <w:rFonts w:ascii="黑体" w:eastAsia="黑体" w:hAnsi="黑体" w:hint="eastAsia"/>
          <w:color w:val="7030A0"/>
          <w:sz w:val="24"/>
          <w:szCs w:val="24"/>
        </w:rPr>
        <w:t>北京市</w:t>
      </w:r>
      <w:r>
        <w:rPr>
          <w:rFonts w:ascii="黑体" w:eastAsia="黑体" w:hAnsi="黑体"/>
          <w:color w:val="7030A0"/>
          <w:sz w:val="24"/>
          <w:szCs w:val="24"/>
        </w:rPr>
        <w:t>第十三中学王凯老师</w:t>
      </w:r>
    </w:p>
    <w:p w14:paraId="0BBCEE3D" w14:textId="77777777" w:rsidR="0078018D" w:rsidRDefault="00000000">
      <w:pPr>
        <w:spacing w:line="312" w:lineRule="auto"/>
        <w:ind w:left="425" w:hangingChars="193" w:hanging="425"/>
        <w:rPr>
          <w:rFonts w:ascii="黑体" w:eastAsia="黑体" w:hAnsi="黑体" w:hint="eastAsia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57AB522" wp14:editId="6F83A301">
            <wp:simplePos x="0" y="0"/>
            <wp:positionH relativeFrom="column">
              <wp:posOffset>4785995</wp:posOffset>
            </wp:positionH>
            <wp:positionV relativeFrom="paragraph">
              <wp:posOffset>314325</wp:posOffset>
            </wp:positionV>
            <wp:extent cx="1216660" cy="919480"/>
            <wp:effectExtent l="0" t="0" r="254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Times New Roman" w:hint="eastAsia"/>
          <w:color w:val="000000" w:themeColor="text1"/>
          <w:kern w:val="2"/>
        </w:rPr>
        <w:t>一、</w:t>
      </w:r>
      <w:r>
        <w:rPr>
          <w:rFonts w:ascii="黑体" w:eastAsia="黑体" w:hAnsi="黑体" w:cs="Times New Roman"/>
          <w:color w:val="000000" w:themeColor="text1"/>
          <w:kern w:val="2"/>
        </w:rPr>
        <w:t>单项选择题</w:t>
      </w:r>
      <w:r>
        <w:rPr>
          <w:rFonts w:ascii="黑体" w:eastAsia="黑体" w:hAnsi="黑体" w:cs="Times New Roman" w:hint="eastAsia"/>
          <w:color w:val="000000" w:themeColor="text1"/>
          <w:kern w:val="2"/>
        </w:rPr>
        <w:t>（</w:t>
      </w:r>
      <w:r>
        <w:rPr>
          <w:rFonts w:ascii="黑体" w:eastAsia="黑体" w:hAnsi="黑体"/>
          <w:color w:val="000000" w:themeColor="text1"/>
        </w:rPr>
        <w:t>本题共5小题，每小题6分，共30分.在每小题给出的四个选项中，只有一项是符合题目要求的</w:t>
      </w:r>
      <w:r>
        <w:rPr>
          <w:rFonts w:ascii="黑体" w:eastAsia="黑体" w:hAnsi="黑体" w:hint="eastAsia"/>
          <w:color w:val="000000" w:themeColor="text1"/>
        </w:rPr>
        <w:t>.</w:t>
      </w:r>
    </w:p>
    <w:p w14:paraId="6A0C4AF0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14</w:t>
      </w:r>
      <w:bookmarkStart w:id="0" w:name="OLE_LINK1"/>
      <w:bookmarkStart w:id="1" w:name="OLE_LINK2"/>
      <w:r>
        <w:rPr>
          <w:rFonts w:ascii="Times New Roman" w:eastAsia="宋体" w:hAnsi="Times New Roman" w:cs="Times New Roman"/>
          <w:color w:val="000000" w:themeColor="text1"/>
        </w:rPr>
        <w:t>．</w:t>
      </w:r>
      <w:bookmarkStart w:id="2" w:name="OLE_LINK5"/>
      <w:bookmarkStart w:id="3" w:name="OLE_LINK6"/>
      <w:bookmarkEnd w:id="0"/>
      <w:bookmarkEnd w:id="1"/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bookmarkEnd w:id="2"/>
      <w:bookmarkEnd w:id="3"/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 w:hint="eastAsia"/>
          <w:color w:val="000000" w:themeColor="text1"/>
        </w:rPr>
        <w:t>可见光</w:t>
      </w:r>
      <w:r>
        <w:rPr>
          <w:rFonts w:ascii="Times New Roman" w:eastAsia="宋体" w:hAnsi="Times New Roman"/>
          <w:color w:val="000000" w:themeColor="text1"/>
        </w:rPr>
        <w:t>光子的能量在</w:t>
      </w:r>
      <w:r>
        <w:rPr>
          <w:rFonts w:ascii="Times New Roman" w:eastAsia="宋体" w:hAnsi="Times New Roman" w:cs="Times New Roman"/>
          <w:color w:val="000000" w:themeColor="text1"/>
        </w:rPr>
        <w:t>1.61-3.10 eV</w:t>
      </w:r>
      <w:r>
        <w:rPr>
          <w:rFonts w:ascii="Times New Roman" w:eastAsia="宋体" w:hAnsi="Times New Roman"/>
          <w:color w:val="000000" w:themeColor="text1"/>
        </w:rPr>
        <w:t>范围内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若氢原子从高能级跃迁到量子数为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Times New Roman"/>
          <w:color w:val="000000" w:themeColor="text1"/>
        </w:rPr>
        <w:t>的低能级的谱线中有可见光，根据氢原子能级图可判断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Times New Roman"/>
          <w:color w:val="000000" w:themeColor="text1"/>
        </w:rPr>
        <w:t>为</w:t>
      </w:r>
    </w:p>
    <w:p w14:paraId="74A3BC8A" w14:textId="77777777" w:rsidR="0078018D" w:rsidRDefault="00000000">
      <w:pPr>
        <w:adjustRightInd w:val="0"/>
        <w:snapToGrid w:val="0"/>
        <w:spacing w:line="312" w:lineRule="auto"/>
        <w:ind w:firstLineChars="193" w:firstLine="425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>
        <w:rPr>
          <w:rFonts w:ascii="Times New Roman" w:eastAsia="宋体" w:hAnsi="Times New Roman"/>
          <w:color w:val="000000" w:themeColor="text1"/>
        </w:rPr>
        <w:t xml:space="preserve">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>
        <w:rPr>
          <w:rFonts w:ascii="Times New Roman" w:eastAsia="宋体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 xml:space="preserve">3           </w:t>
      </w:r>
      <w:r>
        <w:rPr>
          <w:rFonts w:ascii="Times New Roman" w:eastAsia="宋体" w:hAnsi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4</w:t>
      </w:r>
    </w:p>
    <w:p w14:paraId="4884F4CA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28114C69" wp14:editId="3AAD131D">
            <wp:simplePos x="0" y="0"/>
            <wp:positionH relativeFrom="margin">
              <wp:posOffset>4744720</wp:posOffset>
            </wp:positionH>
            <wp:positionV relativeFrom="paragraph">
              <wp:posOffset>46990</wp:posOffset>
            </wp:positionV>
            <wp:extent cx="1299210" cy="95504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color w:val="000000" w:themeColor="text1"/>
        </w:rPr>
        <w:t>【答案】</w:t>
      </w:r>
      <w:r>
        <w:rPr>
          <w:rFonts w:ascii="Times New Roman" w:eastAsia="宋体" w:hAnsi="Times New Roman"/>
          <w:color w:val="000000" w:themeColor="text1"/>
        </w:rPr>
        <w:t>B</w:t>
      </w:r>
    </w:p>
    <w:p w14:paraId="2FAFD08F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汽车电动机启动时车灯会瞬时变暗．如图所示，在打开车灯的情况下，电动机未启动时电流表读数为</w:t>
      </w:r>
      <w:r>
        <w:rPr>
          <w:rFonts w:ascii="Times New Roman" w:eastAsia="宋体" w:hAnsi="Times New Roman" w:cs="Times New Roman"/>
          <w:color w:val="000000" w:themeColor="text1"/>
        </w:rPr>
        <w:t>10 A</w:t>
      </w:r>
      <w:r>
        <w:rPr>
          <w:rFonts w:ascii="Times New Roman" w:eastAsia="宋体" w:hAnsi="Times New Roman" w:cs="Times New Roman"/>
          <w:color w:val="000000" w:themeColor="text1"/>
        </w:rPr>
        <w:t>，电动机启动时电流表读数为</w:t>
      </w:r>
      <w:r>
        <w:rPr>
          <w:rFonts w:ascii="Times New Roman" w:eastAsia="宋体" w:hAnsi="Times New Roman" w:cs="Times New Roman"/>
          <w:color w:val="000000" w:themeColor="text1"/>
        </w:rPr>
        <w:t>58 A</w:t>
      </w:r>
      <w:r>
        <w:rPr>
          <w:rFonts w:ascii="Times New Roman" w:eastAsia="宋体" w:hAnsi="Times New Roman" w:cs="Times New Roman"/>
          <w:color w:val="000000" w:themeColor="text1"/>
        </w:rPr>
        <w:t>．若电源电动势为</w:t>
      </w:r>
      <w:r>
        <w:rPr>
          <w:rFonts w:ascii="Times New Roman" w:eastAsia="宋体" w:hAnsi="Times New Roman" w:cs="Times New Roman"/>
          <w:color w:val="000000" w:themeColor="text1"/>
        </w:rPr>
        <w:t>12.5 V</w:t>
      </w:r>
      <w:r>
        <w:rPr>
          <w:rFonts w:ascii="Times New Roman" w:eastAsia="宋体" w:hAnsi="Times New Roman" w:cs="Times New Roman"/>
          <w:color w:val="000000" w:themeColor="text1"/>
        </w:rPr>
        <w:t>，内阻为</w:t>
      </w:r>
      <w:r>
        <w:rPr>
          <w:rFonts w:ascii="Times New Roman" w:eastAsia="宋体" w:hAnsi="Times New Roman" w:cs="Times New Roman"/>
          <w:color w:val="000000" w:themeColor="text1"/>
        </w:rPr>
        <w:t>0.05 Ω</w:t>
      </w:r>
      <w:r>
        <w:rPr>
          <w:rFonts w:ascii="Times New Roman" w:eastAsia="宋体" w:hAnsi="Times New Roman" w:cs="Times New Roman"/>
          <w:color w:val="000000" w:themeColor="text1"/>
        </w:rPr>
        <w:t>，电流表内阻不计，则因电动机启动，车灯的电功率降低了</w:t>
      </w:r>
    </w:p>
    <w:p w14:paraId="06E0DC5D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35.8 W       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43.2 W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48.2 W   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76.8 W</w:t>
      </w:r>
    </w:p>
    <w:p w14:paraId="7B728A2A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  <w:r>
        <w:rPr>
          <w:rFonts w:ascii="Times New Roman" w:eastAsia="宋体" w:hAnsi="Times New Roman"/>
          <w:color w:val="000000" w:themeColor="text1"/>
        </w:rPr>
        <w:t>B</w:t>
      </w:r>
    </w:p>
    <w:p w14:paraId="742B57CE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CC31781" wp14:editId="03696CC9">
            <wp:simplePos x="0" y="0"/>
            <wp:positionH relativeFrom="column">
              <wp:posOffset>5151755</wp:posOffset>
            </wp:positionH>
            <wp:positionV relativeFrom="paragraph">
              <wp:posOffset>1905</wp:posOffset>
            </wp:positionV>
            <wp:extent cx="843915" cy="1061720"/>
            <wp:effectExtent l="0" t="0" r="0" b="508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如图所示，悬挂在</w:t>
      </w:r>
      <m:oMath>
        <m:r>
          <w:rPr>
            <w:rFonts w:ascii="Cambria Math" w:eastAsia="宋体" w:hAnsi="Cambria Math"/>
            <w:color w:val="000000" w:themeColor="text1"/>
          </w:rPr>
          <m:t>O</m:t>
        </m:r>
      </m:oMath>
      <w:r>
        <w:rPr>
          <w:rFonts w:ascii="Times New Roman" w:eastAsia="宋体" w:hAnsi="Times New Roman"/>
          <w:color w:val="000000" w:themeColor="text1"/>
        </w:rPr>
        <w:t>点的一根不可伸长的绝缘细线下端有一个带电量不变的小球</w:t>
      </w:r>
      <w:r>
        <w:rPr>
          <w:rFonts w:ascii="Times New Roman" w:eastAsia="宋体" w:hAnsi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在两次实验中，均缓慢移动另一带同种电荷的小球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/>
          <w:color w:val="000000" w:themeColor="text1"/>
        </w:rPr>
        <w:t>，当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/>
          <w:color w:val="000000" w:themeColor="text1"/>
        </w:rPr>
        <w:t>到达悬点</w:t>
      </w:r>
      <m:oMath>
        <m:r>
          <w:rPr>
            <w:rFonts w:ascii="Cambria Math" w:eastAsia="宋体" w:hAnsi="Cambria Math"/>
            <w:color w:val="000000" w:themeColor="text1"/>
          </w:rPr>
          <m:t>O</m:t>
        </m:r>
      </m:oMath>
      <w:r>
        <w:rPr>
          <w:rFonts w:ascii="Times New Roman" w:eastAsia="宋体" w:hAnsi="Times New Roman"/>
          <w:color w:val="000000" w:themeColor="text1"/>
        </w:rPr>
        <w:t>的正下方并与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Times New Roman"/>
          <w:color w:val="000000" w:themeColor="text1"/>
        </w:rPr>
        <w:t>在同一水平线上，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Times New Roman"/>
          <w:color w:val="000000" w:themeColor="text1"/>
        </w:rPr>
        <w:t>处于受力平衡时，悬线偏离竖直方向的角度为</w:t>
      </w:r>
      <w:r>
        <w:rPr>
          <w:rFonts w:ascii="Times New Roman" w:eastAsia="宋体" w:hAnsi="Times New Roman" w:cs="Times New Roman"/>
          <w:i/>
          <w:color w:val="000000" w:themeColor="text1"/>
        </w:rPr>
        <w:t>θ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若两次实验中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/>
          <w:color w:val="000000" w:themeColor="text1"/>
        </w:rPr>
        <w:t>的电量分别为</w:t>
      </w:r>
      <w:r>
        <w:rPr>
          <w:rFonts w:ascii="Times New Roman" w:eastAsia="宋体" w:hAnsi="Times New Roman"/>
          <w:color w:val="000000" w:themeColor="text1"/>
          <w:position w:val="-12"/>
        </w:rPr>
        <w:object w:dxaOrig="241" w:dyaOrig="361" w14:anchorId="7E7F0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8.1pt" o:ole="">
            <v:imagedata r:id="rId9" o:title=""/>
          </v:shape>
          <o:OLEObject Type="Embed" ProgID="Equation.DSMT4" ShapeID="_x0000_i1025" DrawAspect="Content" ObjectID="_1800735084" r:id="rId10"/>
        </w:object>
      </w:r>
      <w:r>
        <w:rPr>
          <w:rFonts w:ascii="Times New Roman" w:eastAsia="宋体" w:hAnsi="Times New Roman"/>
          <w:color w:val="000000" w:themeColor="text1"/>
        </w:rPr>
        <w:t>和</w:t>
      </w:r>
      <w:r>
        <w:rPr>
          <w:rFonts w:ascii="Times New Roman" w:eastAsia="宋体" w:hAnsi="Times New Roman"/>
          <w:color w:val="000000" w:themeColor="text1"/>
          <w:position w:val="-12"/>
        </w:rPr>
        <w:object w:dxaOrig="257" w:dyaOrig="361" w14:anchorId="697BE567">
          <v:shape id="_x0000_i1026" type="#_x0000_t75" style="width:12.8pt;height:18.1pt" o:ole="">
            <v:imagedata r:id="rId11" o:title=""/>
          </v:shape>
          <o:OLEObject Type="Embed" ProgID="Equation.DSMT4" ShapeID="_x0000_i1026" DrawAspect="Content" ObjectID="_1800735085" r:id="rId12"/>
        </w:object>
      </w:r>
      <w:r>
        <w:rPr>
          <w:rFonts w:ascii="Times New Roman" w:eastAsia="宋体" w:hAnsi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θ</w:t>
      </w:r>
      <w:r>
        <w:rPr>
          <w:rFonts w:ascii="Times New Roman" w:eastAsia="宋体" w:hAnsi="Times New Roman"/>
          <w:color w:val="000000" w:themeColor="text1"/>
        </w:rPr>
        <w:t>分别为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0°</w:t>
      </w:r>
      <w:r>
        <w:rPr>
          <w:rFonts w:ascii="Times New Roman" w:eastAsia="宋体" w:hAnsi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45°</w:t>
      </w:r>
      <w:r>
        <w:rPr>
          <w:rFonts w:ascii="Times New Roman" w:eastAsia="宋体" w:hAnsi="Times New Roman"/>
          <w:color w:val="000000" w:themeColor="text1"/>
        </w:rPr>
        <w:t>，则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314" w:dyaOrig="675" w14:anchorId="511C9DEC">
          <v:shape id="_x0000_i1027" type="#_x0000_t75" style="width:15.7pt;height:33.85pt" o:ole="">
            <v:imagedata r:id="rId13" o:title=""/>
          </v:shape>
          <o:OLEObject Type="Embed" ProgID="Equation.DSMT4" ShapeID="_x0000_i1027" DrawAspect="Content" ObjectID="_1800735086" r:id="rId14"/>
        </w:object>
      </w:r>
      <w:r>
        <w:rPr>
          <w:rFonts w:ascii="Times New Roman" w:eastAsia="宋体" w:hAnsi="Times New Roman"/>
          <w:color w:val="000000" w:themeColor="text1"/>
        </w:rPr>
        <w:t>为</w:t>
      </w:r>
    </w:p>
    <w:p w14:paraId="3DD45F11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/>
          <w:color w:val="000000" w:themeColor="text1"/>
        </w:rPr>
        <w:t xml:space="preserve">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3    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bookmarkStart w:id="4" w:name="OLE_LINK17"/>
      <w:r>
        <w:rPr>
          <w:rFonts w:ascii="Times New Roman" w:eastAsia="宋体" w:hAnsi="Times New Roman" w:cs="Times New Roman"/>
          <w:color w:val="000000" w:themeColor="text1"/>
          <w:position w:val="-8"/>
        </w:rPr>
        <w:object w:dxaOrig="361" w:dyaOrig="377" w14:anchorId="51E34A17">
          <v:shape id="_x0000_i1028" type="#_x0000_t75" style="width:18.1pt;height:18.85pt" o:ole="">
            <v:imagedata r:id="rId15" o:title=""/>
          </v:shape>
          <o:OLEObject Type="Embed" ProgID="Equation.3" ShapeID="_x0000_i1028" DrawAspect="Content" ObjectID="_1800735087" r:id="rId16"/>
        </w:object>
      </w:r>
      <w:bookmarkEnd w:id="4"/>
      <w:r>
        <w:rPr>
          <w:rFonts w:ascii="Times New Roman" w:eastAsia="宋体" w:hAnsi="Times New Roman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  <w:position w:val="-8"/>
        </w:rPr>
        <w:object w:dxaOrig="361" w:dyaOrig="377" w14:anchorId="179E28A7">
          <v:shape id="_x0000_i1029" type="#_x0000_t75" style="width:18.1pt;height:18.85pt" o:ole="">
            <v:imagedata r:id="rId17" o:title=""/>
          </v:shape>
          <o:OLEObject Type="Embed" ProgID="Equation.3" ShapeID="_x0000_i1029" DrawAspect="Content" ObjectID="_1800735088" r:id="rId18"/>
        </w:object>
      </w:r>
      <w:r>
        <w:rPr>
          <w:rFonts w:ascii="Times New Roman" w:eastAsia="宋体" w:hAnsi="Times New Roman"/>
          <w:color w:val="000000" w:themeColor="text1"/>
        </w:rPr>
        <w:t xml:space="preserve"> </w:t>
      </w:r>
    </w:p>
    <w:p w14:paraId="174FD1F1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</w:p>
    <w:p w14:paraId="6C35B7F4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17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为估算池中睡莲叶面承受雨滴撞击产生的平均压强，小明在雨天将一圆柱形水杯置于露台，测得</w:t>
      </w:r>
      <w:r>
        <w:rPr>
          <w:rFonts w:ascii="Times New Roman" w:eastAsia="宋体" w:hAnsi="Times New Roman"/>
          <w:color w:val="000000" w:themeColor="text1"/>
        </w:rPr>
        <w:t>1</w:t>
      </w:r>
      <w:r>
        <w:rPr>
          <w:rFonts w:ascii="Times New Roman" w:eastAsia="宋体" w:hAnsi="Times New Roman"/>
          <w:color w:val="000000" w:themeColor="text1"/>
        </w:rPr>
        <w:t>小时内杯中水上升了</w:t>
      </w:r>
      <w:r>
        <w:rPr>
          <w:rFonts w:ascii="Times New Roman" w:eastAsia="宋体" w:hAnsi="Times New Roman"/>
          <w:color w:val="000000" w:themeColor="text1"/>
        </w:rPr>
        <w:t>45 mm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查询得知，当时雨滴竖直下落速度约为</w:t>
      </w:r>
      <w:r>
        <w:rPr>
          <w:rFonts w:ascii="Times New Roman" w:eastAsia="宋体" w:hAnsi="Times New Roman"/>
          <w:color w:val="000000" w:themeColor="text1"/>
        </w:rPr>
        <w:t>12 m/s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据此估算该压强约为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设雨滴撞击睡莲后无反弹，不计雨滴重力，雨水的密度为</w:t>
      </w:r>
      <w:r>
        <w:rPr>
          <w:rFonts w:ascii="Times New Roman" w:eastAsia="宋体" w:hAnsi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×</w:t>
      </w:r>
      <w:r>
        <w:rPr>
          <w:rFonts w:ascii="Times New Roman" w:eastAsia="宋体" w:hAnsi="Times New Roman"/>
          <w:color w:val="000000" w:themeColor="text1"/>
        </w:rPr>
        <w:t>10</w:t>
      </w:r>
      <w:r>
        <w:rPr>
          <w:rFonts w:ascii="Times New Roman" w:eastAsia="宋体" w:hAnsi="Times New Roman"/>
          <w:color w:val="000000" w:themeColor="text1"/>
          <w:vertAlign w:val="superscript"/>
        </w:rPr>
        <w:t>3</w:t>
      </w:r>
      <w:r>
        <w:rPr>
          <w:rFonts w:ascii="Times New Roman" w:eastAsia="宋体" w:hAnsi="Times New Roman"/>
          <w:color w:val="000000" w:themeColor="text1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</w:rPr>
        <w:t>kg/m</w:t>
      </w:r>
      <w:r>
        <w:rPr>
          <w:rFonts w:ascii="Times New Roman" w:eastAsia="宋体" w:hAnsi="Times New Roman" w:hint="eastAsia"/>
          <w:color w:val="000000" w:themeColor="text1"/>
          <w:vertAlign w:val="superscript"/>
        </w:rPr>
        <w:t>3</w:t>
      </w:r>
      <w:r>
        <w:rPr>
          <w:rFonts w:ascii="Times New Roman" w:eastAsia="宋体" w:hAnsi="Times New Roman"/>
          <w:color w:val="000000" w:themeColor="text1"/>
        </w:rPr>
        <w:t>）</w:t>
      </w:r>
    </w:p>
    <w:p w14:paraId="63DF0EB0" w14:textId="77777777" w:rsidR="0078018D" w:rsidRDefault="00000000">
      <w:pPr>
        <w:adjustRightInd w:val="0"/>
        <w:snapToGrid w:val="0"/>
        <w:spacing w:line="312" w:lineRule="auto"/>
        <w:ind w:firstLineChars="193" w:firstLine="425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0.15 Pa</w:t>
      </w:r>
      <w:r>
        <w:rPr>
          <w:rFonts w:ascii="Times New Roman" w:eastAsia="宋体" w:hAnsi="Times New Roman"/>
          <w:color w:val="000000" w:themeColor="text1"/>
        </w:rPr>
        <w:t xml:space="preserve">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0.54 Pa        </w:t>
      </w:r>
      <w:r>
        <w:rPr>
          <w:rFonts w:ascii="Times New Roman" w:eastAsia="宋体" w:hAnsi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1.5 Pa</w:t>
      </w:r>
      <w:r>
        <w:rPr>
          <w:rFonts w:ascii="Times New Roman" w:eastAsia="宋体" w:hAnsi="Times New Roman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5.4 Pa</w:t>
      </w:r>
    </w:p>
    <w:p w14:paraId="7F436A4C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  <w:r>
        <w:rPr>
          <w:rFonts w:ascii="Times New Roman" w:eastAsia="宋体" w:hAnsi="Times New Roman" w:hint="eastAsia"/>
          <w:color w:val="000000" w:themeColor="text1"/>
        </w:rPr>
        <w:t>A</w:t>
      </w:r>
    </w:p>
    <w:p w14:paraId="5851E92F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18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真空中有一平行板电容器，两极板分别由铂和钾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其极限波长分别为</w:t>
      </w:r>
      <w:bookmarkStart w:id="5" w:name="OLE_LINK14"/>
      <w:bookmarkStart w:id="6" w:name="OLE_LINK15"/>
      <w:bookmarkStart w:id="7" w:name="OLE_LINK16"/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bookmarkEnd w:id="5"/>
      <w:bookmarkEnd w:id="6"/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bookmarkEnd w:id="7"/>
      <w:r>
        <w:rPr>
          <w:rFonts w:ascii="Times New Roman" w:eastAsia="宋体" w:hAnsi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制成，板面积为</w:t>
      </w:r>
      <w:r>
        <w:rPr>
          <w:rFonts w:ascii="Times New Roman" w:eastAsia="宋体" w:hAnsi="Times New Roman" w:cs="Times New Roman"/>
          <w:i/>
          <w:color w:val="000000" w:themeColor="text1"/>
        </w:rPr>
        <w:t>S</w:t>
      </w:r>
      <w:r>
        <w:rPr>
          <w:rFonts w:ascii="Times New Roman" w:eastAsia="宋体" w:hAnsi="Times New Roman"/>
          <w:color w:val="000000" w:themeColor="text1"/>
        </w:rPr>
        <w:t>，间距为</w:t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现用波长为</w:t>
      </w:r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&lt;</w:t>
      </w:r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</w:rPr>
        <w:t>&lt;</w:t>
      </w:r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/>
          <w:color w:val="000000" w:themeColor="text1"/>
        </w:rPr>
        <w:t>）的单色光持续照射两板内表面，则电容器的最终带电量</w:t>
      </w:r>
      <w:r>
        <w:rPr>
          <w:rFonts w:ascii="Times New Roman" w:eastAsia="宋体" w:hAnsi="Times New Roman" w:cs="Times New Roman"/>
          <w:i/>
          <w:color w:val="000000" w:themeColor="text1"/>
        </w:rPr>
        <w:t>Q</w:t>
      </w:r>
      <w:r>
        <w:rPr>
          <w:rFonts w:ascii="Times New Roman" w:eastAsia="宋体" w:hAnsi="Times New Roman"/>
          <w:color w:val="000000" w:themeColor="text1"/>
        </w:rPr>
        <w:t>正比于</w:t>
      </w:r>
    </w:p>
    <w:p w14:paraId="596B886A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1037" w:dyaOrig="675" w14:anchorId="298A4F68">
          <v:shape id="_x0000_i1030" type="#_x0000_t75" style="width:51.95pt;height:33.85pt" o:ole="">
            <v:imagedata r:id="rId19" o:title=""/>
          </v:shape>
          <o:OLEObject Type="Embed" ProgID="Equation.DSMT4" ShapeID="_x0000_i1030" DrawAspect="Content" ObjectID="_1800735089" r:id="rId20"/>
        </w:object>
      </w:r>
      <w:r>
        <w:rPr>
          <w:rFonts w:ascii="Times New Roman" w:eastAsia="宋体" w:hAnsi="Times New Roman"/>
          <w:color w:val="000000" w:themeColor="text1"/>
        </w:rPr>
        <w:t xml:space="preserve">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1063" w:dyaOrig="675" w14:anchorId="3A152039">
          <v:shape id="_x0000_i1031" type="#_x0000_t75" style="width:53.15pt;height:33.85pt" o:ole="">
            <v:imagedata r:id="rId21" o:title=""/>
          </v:shape>
          <o:OLEObject Type="Embed" ProgID="Equation.DSMT4" ShapeID="_x0000_i1031" DrawAspect="Content" ObjectID="_1800735090" r:id="rId22"/>
        </w:object>
      </w:r>
      <w:r>
        <w:rPr>
          <w:rFonts w:ascii="Times New Roman" w:eastAsia="宋体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</w:rPr>
        <w:t xml:space="preserve">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1037" w:dyaOrig="675" w14:anchorId="57820392">
          <v:shape id="_x0000_i1032" type="#_x0000_t75" style="width:51.95pt;height:33.85pt" o:ole="">
            <v:imagedata r:id="rId23" o:title=""/>
          </v:shape>
          <o:OLEObject Type="Embed" ProgID="Equation.DSMT4" ShapeID="_x0000_i1032" DrawAspect="Content" ObjectID="_1800735091" r:id="rId24"/>
        </w:object>
      </w:r>
      <w:r>
        <w:rPr>
          <w:rFonts w:ascii="Times New Roman" w:eastAsia="宋体" w:hAnsi="Times New Roman"/>
          <w:color w:val="000000" w:themeColor="text1"/>
        </w:rPr>
        <w:t xml:space="preserve">     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1063" w:dyaOrig="675" w14:anchorId="31CFE237">
          <v:shape id="_x0000_i1033" type="#_x0000_t75" style="width:53.15pt;height:33.85pt" o:ole="">
            <v:imagedata r:id="rId25" o:title=""/>
          </v:shape>
          <o:OLEObject Type="Embed" ProgID="Equation.DSMT4" ShapeID="_x0000_i1033" DrawAspect="Content" ObjectID="_1800735092" r:id="rId26"/>
        </w:object>
      </w:r>
    </w:p>
    <w:p w14:paraId="0D5D2A45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  <w:r>
        <w:rPr>
          <w:rFonts w:ascii="Times New Roman" w:eastAsia="宋体" w:hAnsi="Times New Roman" w:hint="eastAsia"/>
          <w:color w:val="000000" w:themeColor="text1"/>
        </w:rPr>
        <w:t>D</w:t>
      </w:r>
    </w:p>
    <w:p w14:paraId="4A2B51C9" w14:textId="77777777" w:rsidR="0078018D" w:rsidRDefault="00000000">
      <w:pPr>
        <w:adjustRightInd w:val="0"/>
        <w:snapToGrid w:val="0"/>
        <w:spacing w:line="312" w:lineRule="auto"/>
        <w:ind w:left="422" w:hangingChars="192" w:hanging="422"/>
        <w:rPr>
          <w:rFonts w:ascii="黑体" w:eastAsia="黑体" w:hAnsi="黑体" w:cs="Times New Roman" w:hint="eastAsia"/>
          <w:color w:val="000000" w:themeColor="text1"/>
          <w:kern w:val="2"/>
        </w:rPr>
      </w:pPr>
      <w:r>
        <w:rPr>
          <w:rFonts w:ascii="黑体" w:eastAsia="黑体" w:hAnsi="黑体" w:cs="Times New Roman" w:hint="eastAsia"/>
          <w:color w:val="000000" w:themeColor="text1"/>
          <w:kern w:val="2"/>
        </w:rPr>
        <w:t>二、</w:t>
      </w:r>
      <w:r>
        <w:rPr>
          <w:rFonts w:ascii="黑体" w:eastAsia="黑体" w:hAnsi="黑体" w:cs="Times New Roman"/>
          <w:color w:val="000000" w:themeColor="text1"/>
          <w:kern w:val="2"/>
        </w:rPr>
        <w:t>多项选择题(本题包括3小题，每小题6分，共18分.每小题给出的四个选项中，至少有两个选项是正确的，全部选对的得6分，选对但不全对的得3分，有选错的得0分)</w:t>
      </w:r>
    </w:p>
    <w:tbl>
      <w:tblPr>
        <w:tblpPr w:leftFromText="180" w:rightFromText="180" w:vertAnchor="text" w:horzAnchor="margin" w:tblpXSpec="right" w:tblpY="413"/>
        <w:tblW w:w="0" w:type="auto"/>
        <w:tblLook w:val="04A0" w:firstRow="1" w:lastRow="0" w:firstColumn="1" w:lastColumn="0" w:noHBand="0" w:noVBand="1"/>
      </w:tblPr>
      <w:tblGrid>
        <w:gridCol w:w="1127"/>
        <w:gridCol w:w="1430"/>
        <w:gridCol w:w="1276"/>
        <w:gridCol w:w="1276"/>
      </w:tblGrid>
      <w:tr w:rsidR="0078018D" w14:paraId="5F5EB208" w14:textId="77777777">
        <w:trPr>
          <w:trHeight w:val="30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ED791D" w14:textId="77777777" w:rsidR="0078018D" w:rsidRDefault="0078018D">
            <w:pPr>
              <w:pStyle w:val="ac"/>
              <w:rPr>
                <w:rFonts w:eastAsia="方正书宋_GBK" w:hint="eastAsia"/>
                <w:color w:val="000000" w:themeColor="text1"/>
              </w:rPr>
            </w:pPr>
            <w:bookmarkStart w:id="8" w:name="OLE_LINK3"/>
            <w:bookmarkStart w:id="9" w:name="OLE_LINK4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4C395C" w14:textId="77777777" w:rsidR="0078018D" w:rsidRDefault="00000000">
            <w:pPr>
              <w:pStyle w:val="ac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/>
                <w:color w:val="000000" w:themeColor="text1"/>
              </w:rPr>
              <w:t>卫星半径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/m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E414096" w14:textId="77777777" w:rsidR="0078018D" w:rsidRDefault="00000000">
            <w:pPr>
              <w:pStyle w:val="ac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/>
                <w:color w:val="000000" w:themeColor="text1"/>
              </w:rPr>
              <w:t>卫星质量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/kg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8577CE1" w14:textId="77777777" w:rsidR="0078018D" w:rsidRDefault="00000000">
            <w:pPr>
              <w:pStyle w:val="ac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/>
                <w:color w:val="000000" w:themeColor="text1"/>
              </w:rPr>
              <w:t>轨道半径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/m</w:t>
            </w:r>
          </w:p>
        </w:tc>
      </w:tr>
      <w:tr w:rsidR="0078018D" w14:paraId="0751E07B" w14:textId="77777777">
        <w:trPr>
          <w:trHeight w:val="29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E0C522" w14:textId="77777777" w:rsidR="0078018D" w:rsidRDefault="00000000">
            <w:pPr>
              <w:pStyle w:val="ac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/>
                <w:color w:val="000000" w:themeColor="text1"/>
              </w:rPr>
              <w:t>土卫十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F7763B" w14:textId="77777777" w:rsidR="0078018D" w:rsidRDefault="00000000">
            <w:pPr>
              <w:pStyle w:val="ac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8.90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×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10</w:t>
            </w:r>
            <w:r>
              <w:rPr>
                <w:rFonts w:ascii="Times New Roman" w:eastAsia="宋体" w:hAnsi="Times New Roman" w:hint="eastAsia"/>
                <w:color w:val="000000" w:themeColor="text1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37F76D8" w14:textId="77777777" w:rsidR="0078018D" w:rsidRDefault="00000000">
            <w:pPr>
              <w:pStyle w:val="ac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</w:rPr>
              <w:t>01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×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10</w:t>
            </w:r>
            <w:r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BFF2C42" w14:textId="77777777" w:rsidR="0078018D" w:rsidRDefault="00000000">
            <w:pPr>
              <w:pStyle w:val="ac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</w:rPr>
              <w:t>51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×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10</w:t>
            </w:r>
            <w:r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8</w:t>
            </w:r>
          </w:p>
        </w:tc>
      </w:tr>
      <w:tr w:rsidR="0078018D" w14:paraId="56D4FE5E" w14:textId="77777777">
        <w:trPr>
          <w:trHeight w:val="29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B1D95F0" w14:textId="77777777" w:rsidR="0078018D" w:rsidRDefault="00000000">
            <w:pPr>
              <w:pStyle w:val="ac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/>
                <w:color w:val="000000" w:themeColor="text1"/>
              </w:rPr>
              <w:t>土卫十一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90E0E6C" w14:textId="77777777" w:rsidR="0078018D" w:rsidRDefault="00000000">
            <w:pPr>
              <w:pStyle w:val="ac"/>
              <w:rPr>
                <w:rFonts w:ascii="宋体" w:eastAsia="宋体" w:hAnsi="宋体" w:cs="Times New Roman" w:hint="eastAsia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</w:rPr>
              <w:t>70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×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10</w:t>
            </w:r>
            <w:r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B4C3759" w14:textId="77777777" w:rsidR="0078018D" w:rsidRDefault="00000000">
            <w:pPr>
              <w:pStyle w:val="ac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</w:rPr>
              <w:t>60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×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10</w:t>
            </w:r>
            <w:r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5F443AD" w14:textId="77777777" w:rsidR="0078018D" w:rsidRDefault="00000000">
            <w:pPr>
              <w:pStyle w:val="ac"/>
              <w:rPr>
                <w:rFonts w:ascii="Times New Roman" w:eastAsia="方正书宋_GBK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</w:rPr>
              <w:t>51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×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10</w:t>
            </w:r>
            <w:r>
              <w:rPr>
                <w:rFonts w:ascii="Times New Roman" w:eastAsia="宋体" w:hAnsi="Times New Roman"/>
                <w:color w:val="000000" w:themeColor="text1"/>
                <w:vertAlign w:val="superscript"/>
              </w:rPr>
              <w:t>8</w:t>
            </w:r>
          </w:p>
        </w:tc>
      </w:tr>
    </w:tbl>
    <w:bookmarkEnd w:id="8"/>
    <w:bookmarkEnd w:id="9"/>
    <w:p w14:paraId="442F30AB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土卫十和土卫十一是土星的两颗卫星，都沿近似为圆周的轨道线土星运动，其参数如表：两卫星相比，土卫十</w:t>
      </w:r>
    </w:p>
    <w:p w14:paraId="616AE5C3" w14:textId="77777777" w:rsidR="0078018D" w:rsidRDefault="00000000">
      <w:pPr>
        <w:adjustRightInd w:val="0"/>
        <w:snapToGrid w:val="0"/>
        <w:spacing w:line="312" w:lineRule="auto"/>
        <w:ind w:firstLineChars="193" w:firstLine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受土星的万有引力较大</w:t>
      </w:r>
    </w:p>
    <w:p w14:paraId="5CFD5B48" w14:textId="77777777" w:rsidR="0078018D" w:rsidRDefault="00000000">
      <w:pPr>
        <w:adjustRightInd w:val="0"/>
        <w:snapToGrid w:val="0"/>
        <w:spacing w:line="312" w:lineRule="auto"/>
        <w:ind w:firstLineChars="193" w:firstLine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绕土星的圆周运动的周期较大</w:t>
      </w:r>
    </w:p>
    <w:p w14:paraId="7EA3B324" w14:textId="77777777" w:rsidR="0078018D" w:rsidRDefault="00000000">
      <w:pPr>
        <w:adjustRightInd w:val="0"/>
        <w:snapToGrid w:val="0"/>
        <w:spacing w:line="312" w:lineRule="auto"/>
        <w:ind w:firstLineChars="193" w:firstLine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绕土星做圆周运动的向心加速度较大</w:t>
      </w:r>
    </w:p>
    <w:p w14:paraId="691C720C" w14:textId="77777777" w:rsidR="0078018D" w:rsidRDefault="00000000">
      <w:pPr>
        <w:adjustRightInd w:val="0"/>
        <w:snapToGrid w:val="0"/>
        <w:spacing w:line="312" w:lineRule="auto"/>
        <w:ind w:firstLineChars="193" w:firstLine="425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动能较大</w:t>
      </w:r>
    </w:p>
    <w:p w14:paraId="03502DE0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  <w:r>
        <w:rPr>
          <w:rFonts w:ascii="Times New Roman" w:eastAsia="宋体" w:hAnsi="Times New Roman"/>
          <w:color w:val="000000" w:themeColor="text1"/>
        </w:rPr>
        <w:t>AD</w:t>
      </w:r>
    </w:p>
    <w:p w14:paraId="35FC92FD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下列说法正确的是</w:t>
      </w:r>
    </w:p>
    <w:p w14:paraId="359FB89F" w14:textId="77777777" w:rsidR="0078018D" w:rsidRDefault="00000000">
      <w:pPr>
        <w:adjustRightInd w:val="0"/>
        <w:snapToGrid w:val="0"/>
        <w:spacing w:line="312" w:lineRule="auto"/>
        <w:ind w:firstLineChars="193" w:firstLine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正弦交变电流的有效值是最大值的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361" w:dyaOrig="361" w14:anchorId="0F261A38">
          <v:shape id="_x0000_i1034" type="#_x0000_t75" style="width:18.1pt;height:18.1pt" o:ole="">
            <v:imagedata r:id="rId27" o:title=""/>
          </v:shape>
          <o:OLEObject Type="Embed" ProgID="Equation.3" ShapeID="_x0000_i1034" DrawAspect="Content" ObjectID="_1800735093" r:id="rId28"/>
        </w:object>
      </w:r>
      <w:r>
        <w:rPr>
          <w:rFonts w:ascii="Times New Roman" w:eastAsia="宋体" w:hAnsi="Times New Roman"/>
          <w:color w:val="000000" w:themeColor="text1"/>
        </w:rPr>
        <w:t>倍</w:t>
      </w:r>
    </w:p>
    <w:p w14:paraId="4B7A8BE5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声波是纵波，声源振动越快，声波传播也越快</w:t>
      </w:r>
    </w:p>
    <w:p w14:paraId="3755ABC1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在某介质中，红光折射率比其他色光的小，故红光传播速度比其他色光的大</w:t>
      </w:r>
    </w:p>
    <w:p w14:paraId="6CAAE39A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质子和</w:t>
      </w:r>
      <w:r>
        <w:rPr>
          <w:rFonts w:ascii="Times New Roman" w:eastAsia="宋体" w:hAnsi="Times New Roman" w:cs="Times New Roman"/>
          <w:color w:val="000000" w:themeColor="text1"/>
        </w:rPr>
        <w:t>α</w:t>
      </w:r>
      <w:r>
        <w:rPr>
          <w:rFonts w:ascii="Times New Roman" w:eastAsia="宋体" w:hAnsi="Times New Roman"/>
          <w:color w:val="000000" w:themeColor="text1"/>
        </w:rPr>
        <w:t>粒子以相同速度垂直进入同一匀强磁场，质子做圆周运动的半径较小</w:t>
      </w:r>
    </w:p>
    <w:p w14:paraId="72EA78A3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  <w:r>
        <w:rPr>
          <w:rFonts w:ascii="Times New Roman" w:eastAsia="宋体" w:hAnsi="Times New Roman"/>
          <w:color w:val="000000" w:themeColor="text1"/>
        </w:rPr>
        <w:t>CD</w:t>
      </w:r>
    </w:p>
    <w:p w14:paraId="2823026C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21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21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氧气钢瓶充气后压强高于外界大气压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假设缓慢漏气时瓶内外温度始终相等且保持不变，忽略氧气分子之间的相互作用，在该漏气过程中瓶内氧气</w:t>
      </w:r>
    </w:p>
    <w:p w14:paraId="6220B0CA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分子总数减少，分子总动能不变</w:t>
      </w:r>
    </w:p>
    <w:p w14:paraId="1B2B2122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密度降低，分子平均动能不变</w:t>
      </w:r>
    </w:p>
    <w:p w14:paraId="60A2D078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吸收热量，膨胀做功</w:t>
      </w:r>
    </w:p>
    <w:p w14:paraId="6124717F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压强降低，不对外做功</w:t>
      </w:r>
    </w:p>
    <w:p w14:paraId="4E22F02D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  <w:r>
        <w:rPr>
          <w:rFonts w:ascii="Times New Roman" w:eastAsia="宋体" w:hAnsi="Times New Roman"/>
          <w:color w:val="000000" w:themeColor="text1"/>
        </w:rPr>
        <w:t>BC</w:t>
      </w:r>
    </w:p>
    <w:p w14:paraId="2D64BC6D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b/>
          <w:color w:val="000000" w:themeColor="text1"/>
          <w:kern w:val="2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kern w:val="2"/>
        </w:rPr>
        <w:t>三、</w:t>
      </w:r>
      <w:r>
        <w:rPr>
          <w:rFonts w:ascii="Times New Roman" w:eastAsia="宋体" w:hAnsi="Times New Roman" w:cs="Times New Roman"/>
          <w:b/>
          <w:color w:val="000000" w:themeColor="text1"/>
          <w:kern w:val="2"/>
        </w:rPr>
        <w:t>非选择题</w:t>
      </w:r>
    </w:p>
    <w:p w14:paraId="0C9D5F6B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22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17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</w:p>
    <w:p w14:paraId="0C6239BB" w14:textId="77777777" w:rsidR="0078018D" w:rsidRDefault="00000000">
      <w:pPr>
        <w:adjustRightInd w:val="0"/>
        <w:snapToGrid w:val="0"/>
        <w:spacing w:line="312" w:lineRule="auto"/>
        <w:ind w:left="565" w:hangingChars="257" w:hanging="56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43C89FB3" wp14:editId="02A36934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823085" cy="1457960"/>
            <wp:effectExtent l="0" t="0" r="5715" b="889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宋体" w:hint="eastAsia"/>
          <w:color w:val="000000" w:themeColor="text1"/>
        </w:rPr>
        <w:t>（</w:t>
      </w:r>
      <w:r>
        <w:rPr>
          <w:rFonts w:ascii="Times New Roman" w:eastAsia="宋体" w:hAnsi="Times New Roman" w:cs="宋体"/>
          <w:color w:val="000000" w:themeColor="text1"/>
        </w:rPr>
        <w:t>1</w:t>
      </w:r>
      <w:r>
        <w:rPr>
          <w:rFonts w:ascii="Times New Roman" w:eastAsia="宋体" w:hAnsi="Times New Roman" w:cs="宋体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在</w:t>
      </w:r>
      <w:r>
        <w:rPr>
          <w:rFonts w:ascii="宋体" w:eastAsia="宋体" w:hAnsi="宋体"/>
          <w:color w:val="000000" w:themeColor="text1"/>
        </w:rPr>
        <w:t>“</w:t>
      </w:r>
      <w:r>
        <w:rPr>
          <w:rFonts w:ascii="Times New Roman" w:eastAsia="宋体" w:hAnsi="Times New Roman"/>
          <w:color w:val="000000" w:themeColor="text1"/>
        </w:rPr>
        <w:t>描绘小灯泡的伏安特性曲线</w:t>
      </w:r>
      <w:r>
        <w:rPr>
          <w:rFonts w:ascii="宋体" w:eastAsia="宋体" w:hAnsi="宋体"/>
          <w:color w:val="000000" w:themeColor="text1"/>
        </w:rPr>
        <w:t>”</w:t>
      </w:r>
      <w:r>
        <w:rPr>
          <w:rFonts w:ascii="Times New Roman" w:eastAsia="宋体" w:hAnsi="Times New Roman"/>
          <w:color w:val="000000" w:themeColor="text1"/>
        </w:rPr>
        <w:t>实验中，用导线</w:t>
      </w:r>
      <w:r>
        <w:rPr>
          <w:rFonts w:ascii="Times New Roman" w:eastAsia="宋体" w:hAnsi="Times New Roman" w:cs="Times New Roman"/>
          <w:i/>
          <w:color w:val="000000" w:themeColor="text1"/>
        </w:rPr>
        <w:t>a</w:t>
      </w:r>
      <w:r>
        <w:rPr>
          <w:rFonts w:ascii="Times New Roman" w:eastAsia="宋体" w:hAnsi="Times New Roman"/>
          <w:i/>
          <w:color w:val="000000" w:themeColor="text1"/>
        </w:rPr>
        <w:t>、</w:t>
      </w:r>
      <w:r>
        <w:rPr>
          <w:rFonts w:ascii="Times New Roman" w:eastAsia="宋体" w:hAnsi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/>
          <w:i/>
          <w:color w:val="000000" w:themeColor="text1"/>
        </w:rPr>
        <w:t>、</w:t>
      </w:r>
      <w:r>
        <w:rPr>
          <w:rFonts w:ascii="Times New Roman" w:eastAsia="宋体" w:hAnsi="Times New Roman" w:hint="eastAsia"/>
          <w:i/>
          <w:color w:val="000000" w:themeColor="text1"/>
        </w:rPr>
        <w:t>c</w:t>
      </w:r>
      <w:r>
        <w:rPr>
          <w:rFonts w:ascii="Times New Roman" w:eastAsia="宋体" w:hAnsi="Times New Roman"/>
          <w:i/>
          <w:color w:val="000000" w:themeColor="text1"/>
        </w:rPr>
        <w:t>、</w:t>
      </w:r>
      <w:r>
        <w:rPr>
          <w:rFonts w:ascii="Times New Roman" w:eastAsia="宋体" w:hAnsi="Times New Roman" w:hint="eastAsia"/>
          <w:i/>
          <w:color w:val="000000" w:themeColor="text1"/>
        </w:rPr>
        <w:t>d</w:t>
      </w:r>
      <w:r>
        <w:rPr>
          <w:rFonts w:ascii="Times New Roman" w:eastAsia="宋体" w:hAnsi="Times New Roman"/>
          <w:i/>
          <w:color w:val="000000" w:themeColor="text1"/>
        </w:rPr>
        <w:t>、</w:t>
      </w:r>
      <w:r>
        <w:rPr>
          <w:rFonts w:ascii="Times New Roman" w:eastAsia="宋体" w:hAnsi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/>
          <w:i/>
          <w:color w:val="000000" w:themeColor="text1"/>
        </w:rPr>
        <w:t>、</w:t>
      </w:r>
      <w:r>
        <w:rPr>
          <w:rFonts w:ascii="Times New Roman" w:eastAsia="宋体" w:hAnsi="Times New Roman" w:hint="eastAsia"/>
          <w:i/>
          <w:color w:val="000000" w:themeColor="text1"/>
        </w:rPr>
        <w:t>f</w:t>
      </w:r>
      <w:r>
        <w:rPr>
          <w:rFonts w:ascii="Times New Roman" w:eastAsia="宋体" w:hAnsi="Times New Roman"/>
          <w:i/>
          <w:color w:val="000000" w:themeColor="text1"/>
        </w:rPr>
        <w:t>、</w:t>
      </w:r>
      <w:r>
        <w:rPr>
          <w:rFonts w:ascii="Times New Roman" w:eastAsia="宋体" w:hAnsi="Times New Roman" w:hint="eastAsia"/>
          <w:i/>
          <w:color w:val="000000" w:themeColor="text1"/>
        </w:rPr>
        <w:t>g</w:t>
      </w:r>
      <w:r>
        <w:rPr>
          <w:rFonts w:ascii="Times New Roman" w:eastAsia="宋体" w:hAnsi="Times New Roman"/>
          <w:color w:val="000000" w:themeColor="text1"/>
        </w:rPr>
        <w:t>和</w:t>
      </w:r>
      <w:r>
        <w:rPr>
          <w:rFonts w:ascii="Times New Roman" w:eastAsia="宋体" w:hAnsi="Times New Roman" w:hint="eastAsia"/>
          <w:i/>
          <w:color w:val="000000" w:themeColor="text1"/>
        </w:rPr>
        <w:t>h</w:t>
      </w:r>
      <w:r>
        <w:rPr>
          <w:rFonts w:ascii="Times New Roman" w:eastAsia="宋体" w:hAnsi="Times New Roman"/>
          <w:color w:val="000000" w:themeColor="text1"/>
        </w:rPr>
        <w:t>按图甲所示方式连接电路，电路中所有元器件都完好，且电压表和电流表已调零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闭合开关后：</w:t>
      </w:r>
    </w:p>
    <w:p w14:paraId="2F4D74B4" w14:textId="77777777" w:rsidR="0078018D" w:rsidRDefault="00000000">
      <w:pPr>
        <w:adjustRightInd w:val="0"/>
        <w:snapToGrid w:val="0"/>
        <w:spacing w:line="312" w:lineRule="auto"/>
        <w:ind w:leftChars="257" w:left="708" w:hangingChars="65" w:hanging="143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①</w:t>
      </w:r>
      <w:r>
        <w:rPr>
          <w:rFonts w:ascii="Times New Roman" w:eastAsia="宋体" w:hAnsi="Times New Roman"/>
          <w:color w:val="000000" w:themeColor="text1"/>
        </w:rPr>
        <w:t>若电压表的示数为</w:t>
      </w:r>
      <w:r>
        <w:rPr>
          <w:rFonts w:ascii="Times New Roman" w:eastAsia="宋体" w:hAnsi="Times New Roman" w:cs="Times New Roman"/>
          <w:color w:val="000000" w:themeColor="text1"/>
        </w:rPr>
        <w:t>2 V</w:t>
      </w:r>
      <w:r>
        <w:rPr>
          <w:rFonts w:ascii="Times New Roman" w:eastAsia="宋体" w:hAnsi="Times New Roman"/>
          <w:color w:val="000000" w:themeColor="text1"/>
        </w:rPr>
        <w:t>，电流表的的示数为零，小灯泡不亮，则断路的导线为</w:t>
      </w:r>
      <w:r>
        <w:rPr>
          <w:rFonts w:ascii="Times New Roman" w:eastAsia="宋体" w:hAnsi="Times New Roman" w:hint="eastAsia"/>
          <w:color w:val="000000" w:themeColor="text1"/>
          <w:u w:val="single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        </w:t>
      </w:r>
      <w:r>
        <w:rPr>
          <w:rFonts w:ascii="Times New Roman" w:eastAsia="宋体" w:hAnsi="Times New Roman"/>
          <w:color w:val="000000" w:themeColor="text1"/>
        </w:rPr>
        <w:t>；</w:t>
      </w:r>
    </w:p>
    <w:p w14:paraId="4982F8F4" w14:textId="77777777" w:rsidR="0078018D" w:rsidRDefault="00000000">
      <w:pPr>
        <w:adjustRightInd w:val="0"/>
        <w:snapToGrid w:val="0"/>
        <w:spacing w:line="312" w:lineRule="auto"/>
        <w:ind w:leftChars="257" w:left="708" w:hangingChars="65" w:hanging="143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②</w:t>
      </w:r>
      <w:r>
        <w:rPr>
          <w:rFonts w:ascii="Times New Roman" w:eastAsia="宋体" w:hAnsi="Times New Roman"/>
          <w:color w:val="000000" w:themeColor="text1"/>
        </w:rPr>
        <w:t>若电压表的示数为零，电流表的示数为</w:t>
      </w:r>
      <w:r>
        <w:rPr>
          <w:rFonts w:ascii="Times New Roman" w:eastAsia="宋体" w:hAnsi="Times New Roman" w:cs="Times New Roman"/>
          <w:color w:val="000000" w:themeColor="text1"/>
        </w:rPr>
        <w:t>0.3 A</w:t>
      </w:r>
      <w:r>
        <w:rPr>
          <w:rFonts w:ascii="Times New Roman" w:eastAsia="宋体" w:hAnsi="Times New Roman"/>
          <w:color w:val="000000" w:themeColor="text1"/>
        </w:rPr>
        <w:t>，小灯泡亮，则断路的导线为</w:t>
      </w:r>
      <w:r>
        <w:rPr>
          <w:rFonts w:ascii="Times New Roman" w:eastAsia="宋体" w:hAnsi="Times New Roman" w:hint="eastAsia"/>
          <w:color w:val="000000" w:themeColor="text1"/>
          <w:u w:val="single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              </w:t>
      </w:r>
      <w:r>
        <w:rPr>
          <w:rFonts w:ascii="Times New Roman" w:eastAsia="宋体" w:hAnsi="Times New Roman"/>
          <w:color w:val="000000" w:themeColor="text1"/>
        </w:rPr>
        <w:t>；</w:t>
      </w:r>
    </w:p>
    <w:p w14:paraId="40958122" w14:textId="77777777" w:rsidR="0078018D" w:rsidRDefault="00000000">
      <w:pPr>
        <w:adjustRightInd w:val="0"/>
        <w:snapToGrid w:val="0"/>
        <w:spacing w:line="312" w:lineRule="auto"/>
        <w:ind w:leftChars="257" w:left="708" w:hangingChars="65" w:hanging="143"/>
        <w:rPr>
          <w:rFonts w:ascii="Times New Roman" w:eastAsia="宋体" w:hAnsi="Times New Roman"/>
          <w:color w:val="000000" w:themeColor="text1"/>
          <w:u w:val="single"/>
        </w:rPr>
      </w:pPr>
      <w:r>
        <w:rPr>
          <w:rFonts w:ascii="宋体" w:eastAsia="宋体" w:hAnsi="宋体" w:cs="宋体" w:hint="eastAsia"/>
          <w:color w:val="000000" w:themeColor="text1"/>
        </w:rPr>
        <w:t>③</w:t>
      </w:r>
      <w:r>
        <w:rPr>
          <w:rFonts w:ascii="Times New Roman" w:eastAsia="宋体" w:hAnsi="Times New Roman"/>
          <w:color w:val="000000" w:themeColor="text1"/>
        </w:rPr>
        <w:t>若反复调节滑动变阻器，小灯泡亮度发生变化，但电压表、电流表的示数不能调为零，则断路的导线为</w:t>
      </w:r>
      <w:r>
        <w:rPr>
          <w:rFonts w:ascii="Times New Roman" w:eastAsia="宋体" w:hAnsi="Times New Roman"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                                                </w:t>
      </w:r>
      <w:r>
        <w:rPr>
          <w:rFonts w:ascii="Times New Roman" w:eastAsia="宋体" w:hAnsi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4287BCAF" w14:textId="77777777" w:rsidR="0078018D" w:rsidRDefault="00000000">
      <w:pPr>
        <w:adjustRightInd w:val="0"/>
        <w:snapToGrid w:val="0"/>
        <w:spacing w:line="312" w:lineRule="auto"/>
        <w:ind w:left="565" w:hangingChars="257" w:hanging="56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20794D4" wp14:editId="07E577EA">
            <wp:simplePos x="0" y="0"/>
            <wp:positionH relativeFrom="column">
              <wp:posOffset>3829685</wp:posOffset>
            </wp:positionH>
            <wp:positionV relativeFrom="paragraph">
              <wp:posOffset>10795</wp:posOffset>
            </wp:positionV>
            <wp:extent cx="2457450" cy="165862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宋体" w:hint="eastAsia"/>
          <w:color w:val="000000" w:themeColor="text1"/>
        </w:rPr>
        <w:t>（</w:t>
      </w:r>
      <w:r>
        <w:rPr>
          <w:rFonts w:ascii="Times New Roman" w:eastAsia="宋体" w:hAnsi="Times New Roman" w:cs="宋体"/>
          <w:color w:val="000000" w:themeColor="text1"/>
        </w:rPr>
        <w:t>2</w:t>
      </w:r>
      <w:r>
        <w:rPr>
          <w:rFonts w:ascii="Times New Roman" w:eastAsia="宋体" w:hAnsi="Times New Roman" w:cs="宋体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建造重庆长江大桥复线桥需将长百米、重千余吨的钢梁从江水中吊起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图乙），施工时采用了将钢梁与水面成一定倾角出水的起吊方案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为了探究该方案的合理性，某研究性学习小组做了两个模拟实验，研究将钢板从水下水平拉出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/>
          <w:color w:val="000000" w:themeColor="text1"/>
        </w:rPr>
        <w:t>实验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和以一定倾角拉出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/>
          <w:color w:val="000000" w:themeColor="text1"/>
        </w:rPr>
        <w:t>实验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的过程中总拉力的变化情况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6C5E5C6A" w14:textId="77777777" w:rsidR="0078018D" w:rsidRDefault="00000000">
      <w:pPr>
        <w:adjustRightInd w:val="0"/>
        <w:snapToGrid w:val="0"/>
        <w:spacing w:line="312" w:lineRule="auto"/>
        <w:ind w:leftChars="257" w:left="708" w:hangingChars="65" w:hanging="143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①</w:t>
      </w:r>
      <w:r>
        <w:rPr>
          <w:rFonts w:ascii="Times New Roman" w:eastAsia="宋体" w:hAnsi="Times New Roman"/>
          <w:color w:val="000000" w:themeColor="text1"/>
        </w:rPr>
        <w:t>必要的实验器材有：钢板、细绳、水盆、水、支架、刻度尺、计时器和</w:t>
      </w:r>
      <w:r>
        <w:rPr>
          <w:rFonts w:ascii="Times New Roman" w:eastAsia="宋体" w:hAnsi="Times New Roman" w:hint="eastAsia"/>
          <w:color w:val="000000" w:themeColor="text1"/>
          <w:u w:val="single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      </w:t>
      </w:r>
      <w:r>
        <w:rPr>
          <w:rFonts w:ascii="Times New Roman" w:eastAsia="宋体" w:hAnsi="Times New Roman"/>
          <w:color w:val="000000" w:themeColor="text1"/>
        </w:rPr>
        <w:t>等</w:t>
      </w:r>
      <w:bookmarkStart w:id="10" w:name="OLE_LINK18"/>
      <w:bookmarkStart w:id="11" w:name="OLE_LINK19"/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bookmarkEnd w:id="10"/>
      <w:bookmarkEnd w:id="11"/>
    </w:p>
    <w:p w14:paraId="7B0C3C59" w14:textId="77777777" w:rsidR="0078018D" w:rsidRDefault="00000000">
      <w:pPr>
        <w:adjustRightInd w:val="0"/>
        <w:snapToGrid w:val="0"/>
        <w:spacing w:line="312" w:lineRule="auto"/>
        <w:ind w:leftChars="257" w:left="708" w:hangingChars="65" w:hanging="143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09360FE6" wp14:editId="7A0C8D6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20620" cy="2189480"/>
            <wp:effectExtent l="0" t="0" r="0" b="127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</w:rPr>
        <w:t>②</w:t>
      </w:r>
      <w:r>
        <w:rPr>
          <w:rFonts w:ascii="Times New Roman" w:eastAsia="宋体" w:hAnsi="Times New Roman"/>
          <w:color w:val="000000" w:themeColor="text1"/>
        </w:rPr>
        <w:t>根据实验曲线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/>
          <w:color w:val="000000" w:themeColor="text1"/>
        </w:rPr>
        <w:t>图丙</w:t>
      </w:r>
      <w:r>
        <w:rPr>
          <w:rFonts w:ascii="Times New Roman" w:eastAsia="宋体" w:hAnsi="Times New Roman"/>
          <w:color w:val="000000" w:themeColor="text1"/>
        </w:rPr>
        <w:t>)</w:t>
      </w:r>
      <w:r>
        <w:rPr>
          <w:rFonts w:ascii="Times New Roman" w:eastAsia="宋体" w:hAnsi="Times New Roman"/>
          <w:color w:val="000000" w:themeColor="text1"/>
        </w:rPr>
        <w:t>，实验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/>
          <w:color w:val="000000" w:themeColor="text1"/>
        </w:rPr>
        <w:t>中的最大总拉力比实验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/>
          <w:color w:val="000000" w:themeColor="text1"/>
        </w:rPr>
        <w:t>中的最大总拉力降低了</w:t>
      </w:r>
      <w:r>
        <w:rPr>
          <w:rFonts w:ascii="Times New Roman" w:eastAsia="宋体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</w:t>
      </w:r>
      <w:r>
        <w:rPr>
          <w:rFonts w:ascii="Times New Roman" w:eastAsia="宋体" w:hAnsi="Times New Roman"/>
          <w:color w:val="000000" w:themeColor="text1"/>
        </w:rPr>
        <w:t>%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钢板受到的最大浮力为</w:t>
      </w:r>
      <w:r>
        <w:rPr>
          <w:rFonts w:ascii="Times New Roman" w:eastAsia="宋体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    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1F742DA0" w14:textId="77777777" w:rsidR="0078018D" w:rsidRDefault="00000000">
      <w:pPr>
        <w:adjustRightInd w:val="0"/>
        <w:snapToGrid w:val="0"/>
        <w:spacing w:line="312" w:lineRule="auto"/>
        <w:ind w:leftChars="258" w:left="709" w:hangingChars="64" w:hanging="141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③</w:t>
      </w:r>
      <w:r>
        <w:rPr>
          <w:rFonts w:ascii="Times New Roman" w:eastAsia="宋体" w:hAnsi="Times New Roman"/>
          <w:color w:val="000000" w:themeColor="text1"/>
        </w:rPr>
        <w:t>根据分子动理论，实验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/>
          <w:color w:val="000000" w:themeColor="text1"/>
        </w:rPr>
        <w:t>中最大总拉力明显增大的原因是</w:t>
      </w:r>
      <w:r>
        <w:rPr>
          <w:rFonts w:ascii="Times New Roman" w:eastAsia="宋体" w:hAnsi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     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47072060" w14:textId="77777777" w:rsidR="0078018D" w:rsidRDefault="00000000">
      <w:pPr>
        <w:adjustRightInd w:val="0"/>
        <w:snapToGrid w:val="0"/>
        <w:spacing w:line="312" w:lineRule="auto"/>
        <w:ind w:leftChars="257" w:left="708" w:hangingChars="65" w:hanging="143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④</w:t>
      </w:r>
      <w:r>
        <w:rPr>
          <w:rFonts w:ascii="Times New Roman" w:eastAsia="宋体" w:hAnsi="Times New Roman"/>
          <w:color w:val="000000" w:themeColor="text1"/>
        </w:rPr>
        <w:t>可能导致测量拉力的实验误差的原因有：读数不准、钢板有油污、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</w:t>
      </w:r>
      <w:r>
        <w:rPr>
          <w:rFonts w:ascii="Times New Roman" w:eastAsia="宋体" w:hAnsi="Times New Roman"/>
          <w:color w:val="000000" w:themeColor="text1"/>
        </w:rPr>
        <w:t>、</w:t>
      </w:r>
      <w:r>
        <w:rPr>
          <w:rFonts w:ascii="Times New Roman" w:eastAsia="宋体" w:hAnsi="Times New Roman" w:hint="eastAsia"/>
          <w:color w:val="000000" w:themeColor="text1"/>
          <w:u w:val="single"/>
        </w:rPr>
        <w:t xml:space="preserve"> </w:t>
      </w:r>
      <w:r>
        <w:rPr>
          <w:rFonts w:ascii="Times New Roman" w:eastAsia="宋体" w:hAnsi="Times New Roman"/>
          <w:color w:val="000000" w:themeColor="text1"/>
          <w:u w:val="single"/>
        </w:rPr>
        <w:t xml:space="preserve">                  </w:t>
      </w:r>
      <w:r>
        <w:rPr>
          <w:rFonts w:ascii="Times New Roman" w:eastAsia="宋体" w:hAnsi="Times New Roman"/>
          <w:color w:val="000000" w:themeColor="text1"/>
        </w:rPr>
        <w:t>等等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/>
          <w:color w:val="000000" w:themeColor="text1"/>
        </w:rPr>
        <w:t>答出两个即可</w:t>
      </w:r>
      <w:r>
        <w:rPr>
          <w:rFonts w:ascii="Times New Roman" w:eastAsia="宋体" w:hAnsi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771E720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</w:p>
    <w:p w14:paraId="67BCB82D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导线；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导线；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导线；</w:t>
      </w:r>
    </w:p>
    <w:p w14:paraId="4DF2726F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fldChar w:fldCharType="begin"/>
      </w:r>
      <w:r>
        <w:rPr>
          <w:rFonts w:ascii="Times New Roman" w:eastAsia="宋体" w:hAnsi="Times New Roman" w:cs="Times New Roman"/>
          <w:color w:val="000000" w:themeColor="text1"/>
        </w:rPr>
        <w:instrText xml:space="preserve"> = 1 \* GB3 </w:instrText>
      </w:r>
      <w:r>
        <w:rPr>
          <w:rFonts w:ascii="Times New Roman" w:eastAsia="宋体" w:hAnsi="Times New Roman" w:cs="Times New Roman"/>
          <w:color w:val="000000" w:themeColor="text1"/>
        </w:rPr>
        <w:fldChar w:fldCharType="separate"/>
      </w:r>
      <w:r>
        <w:rPr>
          <w:rFonts w:ascii="Times New Roman" w:eastAsia="宋体" w:hAnsi="Times New Roman" w:cs="宋体" w:hint="eastAsia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</w:rPr>
        <w:t>测力计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弹簧测力计、力传感器等等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)</m:t>
        </m:r>
      </m:oMath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691CEF3A" w14:textId="77777777" w:rsidR="0078018D" w:rsidRDefault="00000000">
      <w:pPr>
        <w:adjustRightInd w:val="0"/>
        <w:snapToGrid w:val="0"/>
        <w:spacing w:line="312" w:lineRule="auto"/>
        <w:ind w:firstLineChars="257" w:firstLine="565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fldChar w:fldCharType="begin"/>
      </w:r>
      <w:r>
        <w:rPr>
          <w:rFonts w:ascii="Times New Roman" w:eastAsia="宋体" w:hAnsi="Times New Roman" w:cs="Times New Roman"/>
          <w:color w:val="000000" w:themeColor="text1"/>
        </w:rPr>
        <w:instrText xml:space="preserve"> = 2 \* GB3 </w:instrText>
      </w:r>
      <w:r>
        <w:rPr>
          <w:rFonts w:ascii="Times New Roman" w:eastAsia="宋体" w:hAnsi="Times New Roman" w:cs="Times New Roman"/>
          <w:color w:val="000000" w:themeColor="text1"/>
        </w:rPr>
        <w:fldChar w:fldCharType="separate"/>
      </w:r>
      <w:r>
        <w:rPr>
          <w:rFonts w:ascii="Times New Roman" w:eastAsia="宋体" w:hAnsi="Times New Roman" w:cs="宋体" w:hint="eastAsia"/>
          <w:color w:val="000000" w:themeColor="text1"/>
        </w:rPr>
        <w:t>②</w:t>
      </w:r>
      <w:r>
        <w:rPr>
          <w:rFonts w:ascii="Times New Roman" w:eastAsia="宋体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</w:rPr>
        <w:t>13.3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允许误差</w:t>
      </w:r>
      <w:r>
        <w:rPr>
          <w:rFonts w:ascii="Times New Roman" w:eastAsia="宋体" w:hAnsi="Times New Roman" w:cs="Times New Roman"/>
          <w:color w:val="000000" w:themeColor="text1"/>
        </w:rPr>
        <w:t>±0.5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0.37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允许误差</w:t>
      </w:r>
      <w:r>
        <w:rPr>
          <w:rFonts w:ascii="Times New Roman" w:eastAsia="宋体" w:hAnsi="Times New Roman" w:cs="Times New Roman"/>
          <w:color w:val="000000" w:themeColor="text1"/>
        </w:rPr>
        <w:t>±0.03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16127B49" w14:textId="77777777" w:rsidR="0078018D" w:rsidRDefault="00000000">
      <w:pPr>
        <w:adjustRightInd w:val="0"/>
        <w:snapToGrid w:val="0"/>
        <w:spacing w:line="312" w:lineRule="auto"/>
        <w:ind w:firstLineChars="257" w:firstLine="565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fldChar w:fldCharType="begin"/>
      </w:r>
      <w:r>
        <w:rPr>
          <w:rFonts w:ascii="Times New Roman" w:eastAsia="宋体" w:hAnsi="Times New Roman" w:cs="Times New Roman"/>
          <w:color w:val="000000" w:themeColor="text1"/>
        </w:rPr>
        <w:instrText xml:space="preserve"> = 3 \* GB3 </w:instrText>
      </w:r>
      <w:r>
        <w:rPr>
          <w:rFonts w:ascii="Times New Roman" w:eastAsia="宋体" w:hAnsi="Times New Roman" w:cs="Times New Roman"/>
          <w:color w:val="000000" w:themeColor="text1"/>
        </w:rPr>
        <w:fldChar w:fldCharType="separate"/>
      </w:r>
      <w:r>
        <w:rPr>
          <w:rFonts w:ascii="Times New Roman" w:eastAsia="宋体" w:hAnsi="Times New Roman" w:cs="宋体" w:hint="eastAsia"/>
          <w:color w:val="000000" w:themeColor="text1"/>
        </w:rPr>
        <w:t>③</w:t>
      </w:r>
      <w:r>
        <w:rPr>
          <w:rFonts w:ascii="Times New Roman" w:eastAsia="宋体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</w:rPr>
        <w:t>分子之间存在引力，钢板与水面的接触面积大；</w:t>
      </w:r>
    </w:p>
    <w:p w14:paraId="5E10529E" w14:textId="77777777" w:rsidR="0078018D" w:rsidRDefault="00000000">
      <w:pPr>
        <w:adjustRightInd w:val="0"/>
        <w:snapToGrid w:val="0"/>
        <w:spacing w:line="312" w:lineRule="auto"/>
        <w:ind w:firstLineChars="257" w:firstLine="565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fldChar w:fldCharType="begin"/>
      </w:r>
      <w:r>
        <w:rPr>
          <w:rFonts w:ascii="Times New Roman" w:eastAsia="宋体" w:hAnsi="Times New Roman" w:cs="Times New Roman"/>
          <w:color w:val="000000" w:themeColor="text1"/>
        </w:rPr>
        <w:instrText xml:space="preserve"> = 4 \* GB3 </w:instrText>
      </w:r>
      <w:r>
        <w:rPr>
          <w:rFonts w:ascii="Times New Roman" w:eastAsia="宋体" w:hAnsi="Times New Roman" w:cs="Times New Roman"/>
          <w:color w:val="000000" w:themeColor="text1"/>
        </w:rPr>
        <w:fldChar w:fldCharType="separate"/>
      </w:r>
      <w:r>
        <w:rPr>
          <w:rFonts w:ascii="Times New Roman" w:eastAsia="宋体" w:hAnsi="Times New Roman" w:cs="宋体" w:hint="eastAsia"/>
          <w:color w:val="000000" w:themeColor="text1"/>
        </w:rPr>
        <w:t>④</w:t>
      </w:r>
      <w:r>
        <w:rPr>
          <w:rFonts w:ascii="Times New Roman" w:eastAsia="宋体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cs="Times New Roman"/>
          <w:color w:val="000000" w:themeColor="text1"/>
        </w:rPr>
        <w:t>快速拉出、变速拉出、岀水过程中角度变化、水中有油污、水面波动等等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33E72F5" w14:textId="77777777" w:rsidR="0078018D" w:rsidRDefault="0078018D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</w:p>
    <w:p w14:paraId="7DCCE8A2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23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23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16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在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Times New Roman" w:eastAsia="宋体" w:hAnsi="Times New Roman"/>
          <w:color w:val="000000" w:themeColor="text1"/>
        </w:rPr>
        <w:t>时，磁场在</w:t>
      </w:r>
      <w:r>
        <w:rPr>
          <w:rFonts w:ascii="Times New Roman" w:eastAsia="宋体" w:hAnsi="Times New Roman" w:cs="Times New Roman"/>
          <w:i/>
          <w:color w:val="000000" w:themeColor="text1"/>
        </w:rPr>
        <w:t>xoy</w:t>
      </w:r>
      <w:r>
        <w:rPr>
          <w:rFonts w:ascii="Times New Roman" w:eastAsia="宋体" w:hAnsi="Times New Roman"/>
          <w:color w:val="000000" w:themeColor="text1"/>
        </w:rPr>
        <w:t>平面内的分布如图所示，其磁感应强度的大小均为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/>
          <w:color w:val="000000" w:themeColor="text1"/>
        </w:rPr>
        <w:t>，方向垂直于</w:t>
      </w:r>
      <w:r>
        <w:rPr>
          <w:rFonts w:ascii="Times New Roman" w:eastAsia="宋体" w:hAnsi="Times New Roman" w:cs="Times New Roman"/>
          <w:i/>
          <w:color w:val="000000" w:themeColor="text1"/>
        </w:rPr>
        <w:t>xoy</w:t>
      </w:r>
      <w:r>
        <w:rPr>
          <w:rFonts w:ascii="Times New Roman" w:eastAsia="宋体" w:hAnsi="Times New Roman"/>
          <w:color w:val="000000" w:themeColor="text1"/>
        </w:rPr>
        <w:t>平面，相邻磁场区域的磁场方向相反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每个同向磁场区域的宽度均为</w:t>
      </w:r>
      <w:r>
        <w:rPr>
          <w:rFonts w:ascii="Times New Roman" w:eastAsia="宋体" w:hAnsi="Times New Roman"/>
          <w:i/>
          <w:color w:val="000000" w:themeColor="text1"/>
        </w:rPr>
        <w:t>l</w:t>
      </w:r>
      <w:r>
        <w:rPr>
          <w:rFonts w:ascii="Times New Roman" w:eastAsia="宋体" w:hAnsi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整个磁场以速度</w:t>
      </w:r>
      <w:r>
        <w:rPr>
          <w:rFonts w:ascii="Book Antiqua" w:eastAsia="宋体" w:hAnsi="Book Antiqua"/>
          <w:i/>
          <w:color w:val="000000" w:themeColor="text1"/>
        </w:rPr>
        <w:t>v</w:t>
      </w:r>
      <w:r>
        <w:rPr>
          <w:rFonts w:ascii="Times New Roman" w:eastAsia="宋体" w:hAnsi="Times New Roman"/>
          <w:color w:val="000000" w:themeColor="text1"/>
        </w:rPr>
        <w:t>沿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Times New Roman"/>
          <w:color w:val="000000" w:themeColor="text1"/>
        </w:rPr>
        <w:t>轴正方向匀速运动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9058191" w14:textId="77777777" w:rsidR="0078018D" w:rsidRDefault="00000000">
      <w:pPr>
        <w:adjustRightInd w:val="0"/>
        <w:snapToGrid w:val="0"/>
        <w:spacing w:line="312" w:lineRule="auto"/>
        <w:ind w:leftChars="193" w:left="993" w:hangingChars="258" w:hanging="568"/>
        <w:rPr>
          <w:rFonts w:ascii="Times New Roman" w:eastAsia="宋体" w:hAnsi="Times New Roman"/>
          <w:color w:val="000000" w:themeColor="text1"/>
        </w:rPr>
      </w:pPr>
      <w:bookmarkStart w:id="12" w:name="OLE_LINK7"/>
      <w:bookmarkStart w:id="13" w:name="OLE_LINK8"/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bookmarkEnd w:id="12"/>
      <w:bookmarkEnd w:id="13"/>
      <w:r>
        <w:rPr>
          <w:rFonts w:ascii="Times New Roman" w:eastAsia="宋体" w:hAnsi="Times New Roman"/>
          <w:color w:val="000000" w:themeColor="text1"/>
        </w:rPr>
        <w:t>若在磁场所在区间，</w:t>
      </w:r>
      <w:r>
        <w:rPr>
          <w:rFonts w:ascii="Times New Roman" w:eastAsia="宋体" w:hAnsi="Times New Roman" w:cs="Times New Roman"/>
          <w:i/>
          <w:color w:val="000000" w:themeColor="text1"/>
        </w:rPr>
        <w:t>xoy</w:t>
      </w:r>
      <w:r>
        <w:rPr>
          <w:rFonts w:ascii="Times New Roman" w:eastAsia="宋体" w:hAnsi="Times New Roman"/>
          <w:color w:val="000000" w:themeColor="text1"/>
        </w:rPr>
        <w:t>平面内放置一由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Times New Roman"/>
          <w:color w:val="000000" w:themeColor="text1"/>
        </w:rPr>
        <w:t>匝线圈串联而成的矩形导线框</w:t>
      </w:r>
      <w:r>
        <w:rPr>
          <w:rFonts w:ascii="Times New Roman" w:eastAsia="宋体" w:hAnsi="Times New Roman" w:cs="Times New Roman"/>
          <w:i/>
          <w:color w:val="000000" w:themeColor="text1"/>
        </w:rPr>
        <w:t>abcd</w:t>
      </w:r>
      <w:r>
        <w:rPr>
          <w:rFonts w:ascii="Times New Roman" w:eastAsia="宋体" w:hAnsi="Times New Roman"/>
          <w:color w:val="000000" w:themeColor="text1"/>
        </w:rPr>
        <w:t>，线框</w:t>
      </w:r>
      <w:r>
        <w:rPr>
          <w:rFonts w:ascii="Times New Roman" w:eastAsia="宋体" w:hAnsi="Times New Roman" w:cs="Times New Roman"/>
          <w:i/>
          <w:color w:val="000000" w:themeColor="text1"/>
        </w:rPr>
        <w:t>bc</w:t>
      </w:r>
      <w:r>
        <w:rPr>
          <w:rFonts w:ascii="Times New Roman" w:eastAsia="宋体" w:hAnsi="Times New Roman"/>
          <w:color w:val="000000" w:themeColor="text1"/>
        </w:rPr>
        <w:t>的边平行于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Times New Roman"/>
          <w:color w:val="000000" w:themeColor="text1"/>
        </w:rPr>
        <w:t>轴，</w:t>
      </w:r>
      <w:r>
        <w:rPr>
          <w:rFonts w:ascii="Times New Roman" w:eastAsia="宋体" w:hAnsi="Times New Roman" w:cs="Times New Roman"/>
          <w:i/>
          <w:color w:val="000000" w:themeColor="text1"/>
        </w:rPr>
        <w:t>bc=</w:t>
      </w:r>
      <w:r>
        <w:rPr>
          <w:rFonts w:ascii="Times New Roman" w:eastAsia="宋体" w:hAnsi="Times New Roman"/>
          <w:i/>
          <w:color w:val="000000" w:themeColor="text1"/>
        </w:rPr>
        <w:t>l</w:t>
      </w:r>
      <w:r>
        <w:rPr>
          <w:rFonts w:ascii="Times New Roman" w:eastAsia="宋体" w:hAnsi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ab=L</w:t>
      </w:r>
      <w:r>
        <w:rPr>
          <w:rFonts w:ascii="Times New Roman" w:eastAsia="宋体" w:hAnsi="Times New Roman"/>
          <w:color w:val="000000" w:themeColor="text1"/>
        </w:rPr>
        <w:t>，总电阻为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/>
          <w:color w:val="000000" w:themeColor="text1"/>
        </w:rPr>
        <w:t>，线框始终保持静止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求</w:t>
      </w:r>
    </w:p>
    <w:p w14:paraId="2348751D" w14:textId="77777777" w:rsidR="0078018D" w:rsidRDefault="00000000">
      <w:pPr>
        <w:adjustRightInd w:val="0"/>
        <w:snapToGrid w:val="0"/>
        <w:spacing w:line="312" w:lineRule="auto"/>
        <w:ind w:firstLineChars="451" w:firstLine="992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①</w:t>
      </w:r>
      <w:r>
        <w:rPr>
          <w:rFonts w:ascii="Times New Roman" w:eastAsia="宋体" w:hAnsi="Times New Roman"/>
          <w:color w:val="000000" w:themeColor="text1"/>
        </w:rPr>
        <w:t>线框中产生的总电动势大小和导线中的电流大小；</w:t>
      </w:r>
    </w:p>
    <w:p w14:paraId="2DC1A06B" w14:textId="77777777" w:rsidR="0078018D" w:rsidRDefault="00000000">
      <w:pPr>
        <w:adjustRightInd w:val="0"/>
        <w:snapToGrid w:val="0"/>
        <w:spacing w:line="312" w:lineRule="auto"/>
        <w:ind w:firstLineChars="451" w:firstLine="992"/>
        <w:rPr>
          <w:rFonts w:ascii="Times New Roman" w:eastAsia="宋体" w:hAnsi="Times New Roman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②</w:t>
      </w:r>
      <w:r>
        <w:rPr>
          <w:rFonts w:ascii="Times New Roman" w:eastAsia="宋体" w:hAnsi="Times New Roman"/>
          <w:color w:val="000000" w:themeColor="text1"/>
        </w:rPr>
        <w:t>线框所受安培力的大小和方向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833FC43" w14:textId="77777777" w:rsidR="0078018D" w:rsidRDefault="00000000">
      <w:pPr>
        <w:adjustRightInd w:val="0"/>
        <w:snapToGrid w:val="0"/>
        <w:spacing w:line="312" w:lineRule="auto"/>
        <w:ind w:leftChars="193" w:left="993" w:hangingChars="258" w:hanging="568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2</w:t>
      </w:r>
      <w:r>
        <w:rPr>
          <w:rFonts w:ascii="Times New Roman" w:eastAsia="宋体" w:hAnsi="Times New Roman"/>
          <w:color w:val="000000" w:themeColor="text1"/>
        </w:rPr>
        <w:t>）该运动的磁场可视为沿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Times New Roman"/>
          <w:color w:val="000000" w:themeColor="text1"/>
        </w:rPr>
        <w:t>轴传播的波，设垂直于纸面向外的磁场方向为正，画出</w:t>
      </w:r>
      <w:r>
        <w:rPr>
          <w:rFonts w:ascii="Times New Roman" w:eastAsia="宋体" w:hAnsi="Times New Roman" w:cs="Times New Roman"/>
          <w:i/>
          <w:color w:val="000000" w:themeColor="text1"/>
        </w:rPr>
        <w:t>t=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/>
          <w:color w:val="000000" w:themeColor="text1"/>
        </w:rPr>
        <w:t>时磁感应强度的波形图，并求波长</w:t>
      </w:r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r>
        <w:rPr>
          <w:rFonts w:ascii="Times New Roman" w:eastAsia="宋体" w:hAnsi="Times New Roman"/>
          <w:color w:val="000000" w:themeColor="text1"/>
        </w:rPr>
        <w:t>和频率</w:t>
      </w:r>
      <w:bookmarkStart w:id="14" w:name="OLE_LINK20"/>
      <w:bookmarkStart w:id="15" w:name="OLE_LINK21"/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bookmarkEnd w:id="14"/>
      <w:bookmarkEnd w:id="15"/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D619CE8" w14:textId="77777777" w:rsidR="0078018D" w:rsidRDefault="00000000">
      <w:pPr>
        <w:adjustRightInd w:val="0"/>
        <w:snapToGrid w:val="0"/>
        <w:spacing w:line="312" w:lineRule="auto"/>
        <w:jc w:val="right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4E99474A" wp14:editId="6950B56D">
            <wp:extent cx="2879725" cy="143954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D792D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</w:p>
    <w:p w14:paraId="79AE87CA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fldChar w:fldCharType="begin"/>
      </w:r>
      <w:r>
        <w:rPr>
          <w:rFonts w:ascii="Times New Roman" w:eastAsia="宋体" w:hAnsi="Times New Roman" w:cs="Times New Roman"/>
          <w:color w:val="000000" w:themeColor="text1"/>
        </w:rPr>
        <w:instrText xml:space="preserve"> = 1 \* GB3 </w:instrText>
      </w:r>
      <w:r>
        <w:rPr>
          <w:rFonts w:ascii="Times New Roman" w:eastAsia="宋体" w:hAnsi="Times New Roman" w:cs="Times New Roman"/>
          <w:color w:val="000000" w:themeColor="text1"/>
        </w:rPr>
        <w:fldChar w:fldCharType="separate"/>
      </w:r>
      <w:r>
        <w:rPr>
          <w:rFonts w:ascii="Times New Roman" w:eastAsia="宋体" w:hAnsi="Times New Roman" w:cs="宋体" w:hint="eastAsia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fldChar w:fldCharType="end"/>
      </w:r>
      <w:r>
        <w:rPr>
          <w:rFonts w:ascii="Times New Roman" w:eastAsia="宋体" w:hAnsi="Times New Roman" w:hint="eastAsia"/>
          <w:color w:val="000000" w:themeColor="text1"/>
        </w:rPr>
        <w:t>2</w:t>
      </w:r>
      <w:r>
        <w:rPr>
          <w:rFonts w:ascii="Times New Roman" w:eastAsia="宋体" w:hAnsi="Times New Roman" w:hint="eastAsia"/>
          <w:i/>
          <w:color w:val="000000" w:themeColor="text1"/>
        </w:rPr>
        <w:t>nB</w:t>
      </w:r>
      <w:r>
        <w:rPr>
          <w:rFonts w:ascii="Times New Roman" w:eastAsia="宋体" w:hAnsi="Times New Roman" w:hint="eastAsia"/>
          <w:color w:val="000000" w:themeColor="text1"/>
          <w:vertAlign w:val="subscript"/>
        </w:rPr>
        <w:t>0</w:t>
      </w:r>
      <w:r>
        <w:rPr>
          <w:rFonts w:ascii="Times New Roman" w:eastAsia="宋体" w:hAnsi="Times New Roman" w:hint="eastAsia"/>
          <w:i/>
          <w:color w:val="000000" w:themeColor="text1"/>
        </w:rPr>
        <w:t>L</w:t>
      </w:r>
      <w:r>
        <w:rPr>
          <w:rFonts w:ascii="Book Antiqua" w:eastAsia="宋体" w:hAnsi="Book Antiqua"/>
          <w:i/>
          <w:color w:val="000000" w:themeColor="text1"/>
        </w:rPr>
        <w:t>v</w:t>
      </w:r>
      <w:r>
        <w:rPr>
          <w:rFonts w:ascii="Times New Roman" w:eastAsia="宋体" w:hAnsi="Times New Roman" w:hint="eastAsia"/>
          <w:color w:val="000000" w:themeColor="text1"/>
        </w:rPr>
        <w:t>，</w:t>
      </w:r>
      <w:r>
        <w:rPr>
          <w:rFonts w:ascii="Times New Roman" w:eastAsia="宋体" w:hAnsi="Times New Roman"/>
          <w:color w:val="000000" w:themeColor="text1"/>
          <w:position w:val="-24"/>
        </w:rPr>
        <w:object w:dxaOrig="827" w:dyaOrig="660" w14:anchorId="584D04BE">
          <v:shape id="_x0000_i1035" type="#_x0000_t75" style="width:41.3pt;height:33.1pt" o:ole="">
            <v:imagedata r:id="rId33" o:title=""/>
          </v:shape>
          <o:OLEObject Type="Embed" ProgID="Equation.3" ShapeID="_x0000_i1035" DrawAspect="Content" ObjectID="_1800735094" r:id="rId34"/>
        </w:object>
      </w:r>
      <w:r>
        <w:rPr>
          <w:rFonts w:ascii="Times New Roman" w:eastAsia="宋体" w:hAnsi="Times New Roman"/>
          <w:color w:val="000000" w:themeColor="text1"/>
        </w:rPr>
        <w:t>；</w:t>
      </w:r>
      <w:r>
        <w:rPr>
          <w:rFonts w:ascii="Times New Roman" w:eastAsia="宋体" w:hAnsi="Times New Roman"/>
          <w:color w:val="000000" w:themeColor="text1"/>
        </w:rPr>
        <w:fldChar w:fldCharType="begin"/>
      </w:r>
      <w:r>
        <w:rPr>
          <w:rFonts w:ascii="Times New Roman" w:eastAsia="宋体" w:hAnsi="Times New Roman"/>
          <w:color w:val="000000" w:themeColor="text1"/>
        </w:rPr>
        <w:instrText xml:space="preserve"> </w:instrText>
      </w:r>
      <w:r>
        <w:rPr>
          <w:rFonts w:ascii="Times New Roman" w:eastAsia="宋体" w:hAnsi="Times New Roman" w:hint="eastAsia"/>
          <w:color w:val="000000" w:themeColor="text1"/>
        </w:rPr>
        <w:instrText>= 2 \* GB3</w:instrText>
      </w:r>
      <w:r>
        <w:rPr>
          <w:rFonts w:ascii="Times New Roman" w:eastAsia="宋体" w:hAnsi="Times New Roman"/>
          <w:color w:val="000000" w:themeColor="text1"/>
        </w:rPr>
        <w:instrText xml:space="preserve"> </w:instrText>
      </w:r>
      <w:r>
        <w:rPr>
          <w:rFonts w:ascii="Times New Roman" w:eastAsia="宋体" w:hAnsi="Times New Roman"/>
          <w:color w:val="000000" w:themeColor="text1"/>
        </w:rPr>
        <w:fldChar w:fldCharType="separate"/>
      </w:r>
      <w:r>
        <w:rPr>
          <w:rFonts w:ascii="Times New Roman" w:eastAsia="宋体" w:hAnsi="Times New Roman" w:hint="eastAsia"/>
          <w:color w:val="000000" w:themeColor="text1"/>
        </w:rPr>
        <w:t>②</w:t>
      </w:r>
      <w:r>
        <w:rPr>
          <w:rFonts w:ascii="Times New Roman" w:eastAsia="宋体" w:hAnsi="Times New Roman"/>
          <w:color w:val="000000" w:themeColor="text1"/>
        </w:rPr>
        <w:fldChar w:fldCharType="end"/>
      </w:r>
      <w:r>
        <w:rPr>
          <w:rFonts w:ascii="Times New Roman" w:eastAsia="宋体" w:hAnsi="Times New Roman"/>
          <w:color w:val="000000" w:themeColor="text1"/>
          <w:position w:val="-24"/>
        </w:rPr>
        <w:object w:dxaOrig="1037" w:dyaOrig="675" w14:anchorId="1DBBC750">
          <v:shape id="_x0000_i1036" type="#_x0000_t75" style="width:51.95pt;height:33.85pt" o:ole="">
            <v:imagedata r:id="rId35" o:title=""/>
          </v:shape>
          <o:OLEObject Type="Embed" ProgID="Equation.3" ShapeID="_x0000_i1036" DrawAspect="Content" ObjectID="_1800735095" r:id="rId36"/>
        </w:object>
      </w:r>
      <w:r>
        <w:rPr>
          <w:rFonts w:ascii="Times New Roman" w:eastAsia="宋体" w:hAnsi="Times New Roman"/>
          <w:color w:val="000000" w:themeColor="text1"/>
        </w:rPr>
        <w:t>，方向始终沿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Times New Roman"/>
          <w:color w:val="000000" w:themeColor="text1"/>
        </w:rPr>
        <w:t>轴正方向；</w:t>
      </w:r>
    </w:p>
    <w:p w14:paraId="379C456C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波形图见解析，</w:t>
      </w:r>
      <w:r>
        <w:rPr>
          <w:rFonts w:ascii="Times New Roman" w:eastAsia="宋体" w:hAnsi="Times New Roman" w:cs="Times New Roman"/>
          <w:i/>
          <w:color w:val="000000" w:themeColor="text1"/>
        </w:rPr>
        <w:t>λ</w:t>
      </w:r>
      <w:r>
        <w:rPr>
          <w:rFonts w:ascii="Times New Roman" w:eastAsia="宋体" w:hAnsi="Times New Roman" w:hint="eastAsia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</w:rPr>
        <w:t>2</w:t>
      </w:r>
      <w:r>
        <w:rPr>
          <w:rFonts w:ascii="Times New Roman" w:eastAsia="宋体" w:hAnsi="Times New Roman"/>
          <w:i/>
          <w:color w:val="000000" w:themeColor="text1"/>
        </w:rPr>
        <w:t>l</w:t>
      </w:r>
      <w:r>
        <w:rPr>
          <w:rFonts w:ascii="Times New Roman" w:eastAsia="宋体" w:hAnsi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hint="eastAsia"/>
          <w:color w:val="000000" w:themeColor="text1"/>
        </w:rPr>
        <w:t>=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403" w:dyaOrig="707" w14:anchorId="47DA1D2E">
          <v:shape id="_x0000_i1037" type="#_x0000_t75" style="width:20.05pt;height:35.3pt" o:ole="">
            <v:imagedata r:id="rId37" o:title=""/>
          </v:shape>
          <o:OLEObject Type="Embed" ProgID="Equation.3" ShapeID="_x0000_i1037" DrawAspect="Content" ObjectID="_1800735096" r:id="rId38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1200F96" w14:textId="77777777" w:rsidR="0078018D" w:rsidRDefault="0078018D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</w:p>
    <w:p w14:paraId="4602AEAE" w14:textId="77777777" w:rsidR="0078018D" w:rsidRDefault="00000000">
      <w:pPr>
        <w:adjustRightInd w:val="0"/>
        <w:snapToGrid w:val="0"/>
        <w:spacing w:line="312" w:lineRule="auto"/>
        <w:ind w:left="425" w:hangingChars="193" w:hanging="42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24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24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19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）</w:t>
      </w:r>
      <w:r>
        <w:rPr>
          <w:rFonts w:ascii="Times New Roman" w:eastAsia="宋体" w:hAnsi="Times New Roman"/>
          <w:color w:val="000000" w:themeColor="text1"/>
        </w:rPr>
        <w:t>飞行时间质谱仪可通过测量离子飞行时间得到离子的荷质比</w:t>
      </w:r>
      <w:r>
        <w:rPr>
          <w:rFonts w:ascii="Times New Roman" w:eastAsia="宋体" w:hAnsi="Times New Roman"/>
          <w:color w:val="000000" w:themeColor="text1"/>
          <w:position w:val="-24"/>
        </w:rPr>
        <w:object w:dxaOrig="283" w:dyaOrig="644" w14:anchorId="159E54BE">
          <v:shape id="_x0000_i1038" type="#_x0000_t75" style="width:14.25pt;height:32.15pt" o:ole="">
            <v:imagedata r:id="rId39" o:title=""/>
          </v:shape>
          <o:OLEObject Type="Embed" ProgID="Equation.3" ShapeID="_x0000_i1038" DrawAspect="Content" ObjectID="_1800735097" r:id="rId40"/>
        </w:objec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如图甲，带正电的离子经电压为</w:t>
      </w:r>
      <w:r>
        <w:rPr>
          <w:rFonts w:ascii="Times New Roman" w:eastAsia="宋体" w:hAnsi="Times New Roman" w:cs="Times New Roman"/>
          <w:i/>
          <w:color w:val="000000" w:themeColor="text1"/>
        </w:rPr>
        <w:t>U</w:t>
      </w:r>
      <w:r>
        <w:rPr>
          <w:rFonts w:ascii="Times New Roman" w:eastAsia="宋体" w:hAnsi="Times New Roman"/>
          <w:color w:val="000000" w:themeColor="text1"/>
        </w:rPr>
        <w:t>的电场加速后进入长度为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L</w:t>
      </w:r>
      <w:r>
        <w:rPr>
          <w:rFonts w:ascii="Times New Roman" w:eastAsia="宋体" w:hAnsi="Times New Roman"/>
          <w:color w:val="000000" w:themeColor="text1"/>
        </w:rPr>
        <w:t>的真空管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/>
          <w:color w:val="000000" w:themeColor="text1"/>
        </w:rPr>
        <w:t>，可测得离子飞越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/>
          <w:color w:val="000000" w:themeColor="text1"/>
        </w:rPr>
        <w:t>所</w:t>
      </w:r>
      <w:r>
        <w:rPr>
          <w:rFonts w:ascii="Times New Roman" w:eastAsia="宋体" w:hAnsi="Times New Roman"/>
          <w:color w:val="000000" w:themeColor="text1"/>
        </w:rPr>
        <w:lastRenderedPageBreak/>
        <w:t>用时间</w:t>
      </w:r>
      <w:r>
        <w:rPr>
          <w:rFonts w:ascii="Times New Roman" w:eastAsia="宋体" w:hAnsi="Times New Roman"/>
          <w:i/>
          <w:color w:val="000000" w:themeColor="text1"/>
        </w:rPr>
        <w:t>t</w:t>
      </w:r>
      <w:r>
        <w:rPr>
          <w:rFonts w:ascii="Times New Roman" w:eastAsia="宋体" w:hAnsi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改进以上方法，如图乙，让离子飞越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/>
          <w:color w:val="000000" w:themeColor="text1"/>
        </w:rPr>
        <w:t>后进入场强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E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方向如图</w:t>
      </w:r>
      <w:r>
        <w:rPr>
          <w:rFonts w:ascii="Times New Roman" w:eastAsia="宋体" w:hAnsi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的匀强电场区域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i/>
          <w:color w:val="000000" w:themeColor="text1"/>
        </w:rPr>
        <w:t>C</w:t>
      </w:r>
      <w:r>
        <w:rPr>
          <w:rFonts w:ascii="Times New Roman" w:eastAsia="宋体" w:hAnsi="Times New Roman"/>
          <w:color w:val="000000" w:themeColor="text1"/>
        </w:rPr>
        <w:t>，在电场的作用下离子返回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B</w:t>
      </w:r>
      <w:r>
        <w:rPr>
          <w:rFonts w:ascii="Times New Roman" w:eastAsia="宋体" w:hAnsi="Times New Roman"/>
          <w:color w:val="000000" w:themeColor="text1"/>
        </w:rPr>
        <w:t>端，此时，测得离子从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A</w:t>
      </w:r>
      <w:r>
        <w:rPr>
          <w:rFonts w:ascii="Times New Roman" w:eastAsia="宋体" w:hAnsi="Times New Roman"/>
          <w:color w:val="000000" w:themeColor="text1"/>
        </w:rPr>
        <w:t>出发后飞行的总时间</w:t>
      </w:r>
      <w:r>
        <w:rPr>
          <w:rFonts w:ascii="Times New Roman" w:eastAsia="宋体" w:hAnsi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不计离子重力</w:t>
      </w:r>
      <w:r>
        <w:rPr>
          <w:rFonts w:ascii="Times New Roman" w:eastAsia="宋体" w:hAnsi="Times New Roman" w:hint="eastAsia"/>
          <w:color w:val="000000" w:themeColor="text1"/>
        </w:rPr>
        <w:t>）</w:t>
      </w:r>
    </w:p>
    <w:p w14:paraId="6FF42419" w14:textId="77777777" w:rsidR="0078018D" w:rsidRDefault="00000000">
      <w:pPr>
        <w:adjustRightInd w:val="0"/>
        <w:snapToGrid w:val="0"/>
        <w:spacing w:line="312" w:lineRule="auto"/>
        <w:ind w:firstLine="4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忽略离子源中离子的初速度，</w:t>
      </w:r>
      <w:r>
        <w:rPr>
          <w:rFonts w:ascii="宋体" w:eastAsia="宋体" w:hAnsi="宋体" w:cs="宋体" w:hint="eastAsia"/>
          <w:color w:val="000000" w:themeColor="text1"/>
        </w:rPr>
        <w:t>①</w:t>
      </w:r>
      <w:r>
        <w:rPr>
          <w:rFonts w:ascii="Times New Roman" w:eastAsia="宋体" w:hAnsi="Times New Roman"/>
          <w:color w:val="000000" w:themeColor="text1"/>
        </w:rPr>
        <w:t>用</w:t>
      </w:r>
      <w:r>
        <w:rPr>
          <w:rFonts w:ascii="Times New Roman" w:eastAsia="宋体" w:hAnsi="Times New Roman"/>
          <w:i/>
          <w:color w:val="000000" w:themeColor="text1"/>
        </w:rPr>
        <w:t>t</w:t>
      </w:r>
      <w:r>
        <w:rPr>
          <w:rFonts w:ascii="Times New Roman" w:eastAsia="宋体" w:hAnsi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/>
          <w:color w:val="000000" w:themeColor="text1"/>
        </w:rPr>
        <w:t>计算荷质比；</w:t>
      </w:r>
      <w:r>
        <w:rPr>
          <w:rFonts w:ascii="宋体" w:eastAsia="宋体" w:hAnsi="宋体" w:cs="宋体" w:hint="eastAsia"/>
          <w:color w:val="000000" w:themeColor="text1"/>
        </w:rPr>
        <w:t>②</w:t>
      </w:r>
      <w:r>
        <w:rPr>
          <w:rFonts w:ascii="Times New Roman" w:eastAsia="宋体" w:hAnsi="Times New Roman"/>
          <w:color w:val="000000" w:themeColor="text1"/>
        </w:rPr>
        <w:t>用</w:t>
      </w:r>
      <w:r>
        <w:rPr>
          <w:rFonts w:ascii="Times New Roman" w:eastAsia="宋体" w:hAnsi="Times New Roman" w:hint="eastAsia"/>
          <w:i/>
          <w:color w:val="000000" w:themeColor="text1"/>
        </w:rPr>
        <w:t>t</w:t>
      </w:r>
      <w:r>
        <w:rPr>
          <w:rFonts w:ascii="Times New Roman" w:eastAsia="宋体" w:hAnsi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/>
          <w:color w:val="000000" w:themeColor="text1"/>
        </w:rPr>
        <w:t>计算荷质比</w:t>
      </w:r>
      <w:bookmarkStart w:id="16" w:name="OLE_LINK11"/>
      <w:bookmarkStart w:id="17" w:name="OLE_LINK12"/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bookmarkEnd w:id="16"/>
      <w:bookmarkEnd w:id="17"/>
    </w:p>
    <w:p w14:paraId="0419C50D" w14:textId="77777777" w:rsidR="0078018D" w:rsidRDefault="00000000">
      <w:pPr>
        <w:adjustRightInd w:val="0"/>
        <w:snapToGrid w:val="0"/>
        <w:spacing w:line="312" w:lineRule="auto"/>
        <w:ind w:leftChars="193" w:left="993" w:hangingChars="258" w:hanging="568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离子源中相同荷质比离子的初速度不尽相同，设两个荷质比都为</w:t>
      </w:r>
      <w:r>
        <w:rPr>
          <w:rFonts w:ascii="Times New Roman" w:eastAsia="宋体" w:hAnsi="Times New Roman"/>
          <w:color w:val="000000" w:themeColor="text1"/>
          <w:position w:val="-24"/>
        </w:rPr>
        <w:object w:dxaOrig="283" w:dyaOrig="644" w14:anchorId="7625A721">
          <v:shape id="_x0000_i1039" type="#_x0000_t75" style="width:14.25pt;height:32.15pt" o:ole="">
            <v:imagedata r:id="rId39" o:title=""/>
          </v:shape>
          <o:OLEObject Type="Embed" ProgID="Equation.3" ShapeID="_x0000_i1039" DrawAspect="Content" ObjectID="_1800735098" r:id="rId41"/>
        </w:object>
      </w:r>
      <w:r>
        <w:rPr>
          <w:rFonts w:ascii="Times New Roman" w:eastAsia="宋体" w:hAnsi="Times New Roman"/>
          <w:color w:val="000000" w:themeColor="text1"/>
        </w:rPr>
        <w:t>的离子在</w:t>
      </w:r>
      <m:oMath>
        <m:r>
          <w:rPr>
            <w:rFonts w:ascii="Cambria Math" w:eastAsia="宋体" w:hAnsi="Cambria Math"/>
            <w:color w:val="000000" w:themeColor="text1"/>
          </w:rPr>
          <m:t>A</m:t>
        </m:r>
      </m:oMath>
      <w:r>
        <w:rPr>
          <w:rFonts w:ascii="Times New Roman" w:eastAsia="宋体" w:hAnsi="Times New Roman"/>
          <w:color w:val="000000" w:themeColor="text1"/>
        </w:rPr>
        <w:t>端的速度分别为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</w:rPr>
        <w:t>和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/>
          <w:color w:val="000000" w:themeColor="text1"/>
        </w:rPr>
        <w:t>'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Book Antiqua" w:eastAsia="宋体" w:hAnsi="Book Antiqua" w:cs="Times New Roman"/>
          <w:i/>
          <w:color w:val="000000" w:themeColor="text1"/>
        </w:rPr>
        <w:t xml:space="preserve">v </w:t>
      </w:r>
      <w:r>
        <w:rPr>
          <w:rFonts w:ascii="Times New Roman" w:eastAsia="宋体" w:hAnsi="Times New Roman" w:cs="Times New Roman"/>
          <w:color w:val="000000" w:themeColor="text1"/>
        </w:rPr>
        <w:t xml:space="preserve">≠ 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/>
          <w:color w:val="000000" w:themeColor="text1"/>
        </w:rPr>
        <w:t>'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，在改进后的方法中，它们飞行的总时间通常不同，存在时间差</w:t>
      </w:r>
      <w:r>
        <w:rPr>
          <w:rFonts w:ascii="Times New Roman" w:eastAsia="宋体" w:hAnsi="Times New Roman" w:cs="Times New Roman"/>
          <w:color w:val="000000" w:themeColor="text1"/>
        </w:rPr>
        <w:t>∆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可通过调节电场</w:t>
      </w:r>
      <w:r>
        <w:rPr>
          <w:rFonts w:ascii="Times New Roman" w:eastAsia="宋体" w:hAnsi="Times New Roman" w:cs="Times New Roman"/>
          <w:i/>
          <w:color w:val="000000" w:themeColor="text1"/>
        </w:rPr>
        <w:t>E</w:t>
      </w:r>
      <w:r>
        <w:rPr>
          <w:rFonts w:ascii="Times New Roman" w:eastAsia="宋体" w:hAnsi="Times New Roman"/>
          <w:color w:val="000000" w:themeColor="text1"/>
        </w:rPr>
        <w:t>使</w:t>
      </w:r>
      <w:r>
        <w:rPr>
          <w:rFonts w:ascii="Times New Roman" w:eastAsia="宋体" w:hAnsi="Times New Roman" w:cs="Times New Roman"/>
          <w:color w:val="000000" w:themeColor="text1"/>
        </w:rPr>
        <w:t>∆</w:t>
      </w:r>
      <w:r>
        <w:rPr>
          <w:rFonts w:ascii="Times New Roman" w:eastAsia="宋体" w:hAnsi="Times New Roman" w:cs="Times New Roman"/>
          <w:i/>
          <w:color w:val="000000" w:themeColor="text1"/>
        </w:rPr>
        <w:t>t</w:t>
      </w:r>
      <w:r>
        <w:rPr>
          <w:rFonts w:ascii="Times New Roman" w:eastAsia="宋体" w:hAnsi="Times New Roman"/>
          <w:color w:val="000000" w:themeColor="text1"/>
        </w:rPr>
        <w:t>=0</w:t>
      </w:r>
      <w:r>
        <w:rPr>
          <w:rFonts w:ascii="Times New Roman" w:eastAsia="宋体" w:hAnsi="Times New Roman"/>
          <w:color w:val="000000" w:themeColor="text1"/>
        </w:rPr>
        <w:t>，求此时</w:t>
      </w:r>
      <w:r>
        <w:rPr>
          <w:rFonts w:ascii="Times New Roman" w:eastAsia="宋体" w:hAnsi="Times New Roman" w:cs="Times New Roman"/>
          <w:i/>
          <w:color w:val="000000" w:themeColor="text1"/>
        </w:rPr>
        <w:t>E</w:t>
      </w:r>
      <w:r>
        <w:rPr>
          <w:rFonts w:ascii="Times New Roman" w:eastAsia="宋体" w:hAnsi="Times New Roman"/>
          <w:color w:val="000000" w:themeColor="text1"/>
        </w:rPr>
        <w:t>的大小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6BA941D6" w14:textId="77777777" w:rsidR="0078018D" w:rsidRDefault="0078018D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</w:p>
    <w:p w14:paraId="574F9ED5" w14:textId="77777777" w:rsidR="0078018D" w:rsidRDefault="00000000">
      <w:pPr>
        <w:adjustRightInd w:val="0"/>
        <w:snapToGrid w:val="0"/>
        <w:spacing w:line="312" w:lineRule="auto"/>
        <w:jc w:val="right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1D89A057" wp14:editId="43D8ED1E">
            <wp:extent cx="1511935" cy="122364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740D649F" wp14:editId="40DA27F7">
            <wp:extent cx="1907540" cy="122364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4765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</w:p>
    <w:p w14:paraId="5AF8A463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586" w:dyaOrig="723" w14:anchorId="0C3C007B">
          <v:shape id="_x0000_i1040" type="#_x0000_t75" style="width:29.25pt;height:36.25pt" o:ole="">
            <v:imagedata r:id="rId44" o:title=""/>
          </v:shape>
          <o:OLEObject Type="Embed" ProgID="Equation.DSMT4" ShapeID="_x0000_i1040" DrawAspect="Content" ObjectID="_1800735099" r:id="rId45"/>
        </w:object>
      </w:r>
      <w:r>
        <w:rPr>
          <w:rFonts w:ascii="Times New Roman" w:eastAsia="宋体" w:hAnsi="Times New Roman" w:hint="eastAsia"/>
          <w:color w:val="000000" w:themeColor="text1"/>
          <w:sz w:val="18"/>
          <w:szCs w:val="18"/>
        </w:rPr>
        <w:t>，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1665" w:dyaOrig="691" w14:anchorId="74EB28AD">
          <v:shape id="_x0000_i1041" type="#_x0000_t75" style="width:83.35pt;height:34.55pt" o:ole="">
            <v:imagedata r:id="rId46" o:title=""/>
          </v:shape>
          <o:OLEObject Type="Embed" ProgID="Equation.DSMT4" ShapeID="_x0000_i1041" DrawAspect="Content" ObjectID="_1800735100" r:id="rId47"/>
        </w:object>
      </w:r>
      <w:r>
        <w:rPr>
          <w:rFonts w:ascii="Times New Roman" w:eastAsia="宋体" w:hAnsi="Times New Roman"/>
          <w:color w:val="000000" w:themeColor="text1"/>
        </w:rPr>
        <w:t>或</w:t>
      </w:r>
      <w:r>
        <w:rPr>
          <w:rFonts w:ascii="Times New Roman" w:eastAsia="宋体" w:hAnsi="Times New Roman"/>
          <w:color w:val="000000" w:themeColor="text1"/>
          <w:position w:val="-30"/>
        </w:rPr>
        <w:object w:dxaOrig="2414" w:dyaOrig="749" w14:anchorId="7C846550">
          <v:shape id="_x0000_i1042" type="#_x0000_t75" style="width:120.8pt;height:37.45pt" o:ole="">
            <v:imagedata r:id="rId48" o:title=""/>
          </v:shape>
          <o:OLEObject Type="Embed" ProgID="Equation.DSMT4" ShapeID="_x0000_i1042" DrawAspect="Content" ObjectID="_1800735101" r:id="rId49"/>
        </w:object>
      </w:r>
      <w:r>
        <w:rPr>
          <w:rFonts w:ascii="Times New Roman" w:eastAsia="宋体" w:hAnsi="Times New Roman"/>
          <w:color w:val="000000" w:themeColor="text1"/>
          <w:sz w:val="18"/>
          <w:szCs w:val="18"/>
        </w:rPr>
        <w:t>；</w:t>
      </w:r>
    </w:p>
    <w:p w14:paraId="0FC75ABC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b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723" w:dyaOrig="675" w14:anchorId="7E2FA0A0">
          <v:shape id="_x0000_i1043" type="#_x0000_t75" style="width:36.25pt;height:33.85pt" o:ole="">
            <v:imagedata r:id="rId50" o:title=""/>
          </v:shape>
          <o:OLEObject Type="Embed" ProgID="Equation.3" ShapeID="_x0000_i1043" DrawAspect="Content" ObjectID="_1800735102" r:id="rId51"/>
        </w:object>
      </w:r>
    </w:p>
    <w:p w14:paraId="6DF09FEE" w14:textId="77777777" w:rsidR="0078018D" w:rsidRDefault="0078018D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</w:p>
    <w:p w14:paraId="43347229" w14:textId="77777777" w:rsidR="0078018D" w:rsidRDefault="00000000">
      <w:pPr>
        <w:adjustRightInd w:val="0"/>
        <w:snapToGrid w:val="0"/>
        <w:spacing w:line="312" w:lineRule="auto"/>
        <w:ind w:left="565" w:hangingChars="257" w:hanging="56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25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2007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重庆</w:t>
      </w:r>
      <w:r>
        <w:rPr>
          <w:rFonts w:ascii="Times New Roman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25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>
        <w:rPr>
          <w:rFonts w:ascii="Times New Roman" w:eastAsia="宋体" w:hAnsi="Times New Roman" w:cs="Times New Roman"/>
          <w:color w:val="000000" w:themeColor="text1"/>
          <w:kern w:val="2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  <w:kern w:val="2"/>
        </w:rPr>
        <w:t>分）</w:t>
      </w:r>
      <w:r>
        <w:rPr>
          <w:rFonts w:ascii="Times New Roman" w:eastAsia="宋体" w:hAnsi="Times New Roman"/>
          <w:color w:val="000000" w:themeColor="text1"/>
        </w:rPr>
        <w:t>某兴趣小组设计了一种实验装置，用来研究碰撞问题，其模型如图所示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用完全相同的轻绳将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Times New Roman"/>
          <w:color w:val="000000" w:themeColor="text1"/>
        </w:rPr>
        <w:t>个大小相同、质量不等的小球并列悬挂于一水平杆，球间有微小间隔，从左到右，球的编号依次为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….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Times New Roman"/>
          <w:color w:val="000000" w:themeColor="text1"/>
        </w:rPr>
        <w:t>，球的质量依次递减，每球质量与其相邻左球质量之比为</w:t>
      </w:r>
      <w:r>
        <w:rPr>
          <w:rFonts w:ascii="Times New Roman" w:eastAsia="宋体" w:hAnsi="Times New Roman" w:cs="Times New Roman"/>
          <w:i/>
          <w:color w:val="000000" w:themeColor="text1"/>
        </w:rPr>
        <w:t>k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i/>
          <w:color w:val="000000" w:themeColor="text1"/>
        </w:rPr>
        <w:t>k&lt;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）．</w:t>
      </w:r>
      <w:r>
        <w:rPr>
          <w:rFonts w:ascii="Times New Roman" w:eastAsia="宋体" w:hAnsi="Times New Roman"/>
          <w:color w:val="000000" w:themeColor="text1"/>
        </w:rPr>
        <w:t>将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/>
          <w:color w:val="000000" w:themeColor="text1"/>
        </w:rPr>
        <w:t>号球向左拉起，然后由静止释放，使其与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/>
          <w:color w:val="000000" w:themeColor="text1"/>
        </w:rPr>
        <w:t>号球碰撞，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/>
          <w:color w:val="000000" w:themeColor="text1"/>
        </w:rPr>
        <w:t>号球再与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/>
          <w:color w:val="000000" w:themeColor="text1"/>
        </w:rPr>
        <w:t>号球碰撞，</w:t>
      </w:r>
      <m:oMath>
        <m:r>
          <m:rPr>
            <m:sty m:val="p"/>
          </m:rPr>
          <w:rPr>
            <w:rFonts w:ascii="Cambria Math" w:eastAsia="宋体" w:hAnsi="Cambria Math"/>
            <w:color w:val="000000" w:themeColor="text1"/>
          </w:rPr>
          <m:t>……</m:t>
        </m:r>
      </m:oMath>
      <w:r>
        <w:rPr>
          <w:rFonts w:ascii="Times New Roman" w:eastAsia="宋体" w:hAnsi="Times New Roman"/>
          <w:color w:val="000000" w:themeColor="text1"/>
        </w:rPr>
        <w:t>，所有碰撞皆为无机械能损失的正碰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/>
          <w:color w:val="000000" w:themeColor="text1"/>
        </w:rPr>
        <w:t>不计空气阻力，忽略绳的伸长，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取</w:t>
      </w:r>
      <w:r>
        <w:rPr>
          <w:rFonts w:ascii="Times New Roman" w:eastAsia="宋体" w:hAnsi="Times New Roman" w:cs="Times New Roman"/>
          <w:color w:val="000000" w:themeColor="text1"/>
        </w:rPr>
        <w:t>10m/s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hint="eastAsia"/>
          <w:color w:val="000000" w:themeColor="text1"/>
        </w:rPr>
        <w:t>）</w:t>
      </w:r>
    </w:p>
    <w:p w14:paraId="4E0C5CBF" w14:textId="77777777" w:rsidR="0078018D" w:rsidRDefault="00000000">
      <w:pPr>
        <w:adjustRightInd w:val="0"/>
        <w:snapToGrid w:val="0"/>
        <w:spacing w:line="312" w:lineRule="auto"/>
        <w:ind w:firstLineChars="257" w:firstLine="56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设与</w:t>
      </w:r>
      <w:r>
        <w:rPr>
          <w:rFonts w:ascii="Times New Roman" w:eastAsia="宋体" w:hAnsi="Times New Roman" w:cs="Times New Roman"/>
          <w:i/>
          <w:color w:val="000000" w:themeColor="text1"/>
        </w:rPr>
        <w:t>n+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/>
          <w:color w:val="000000" w:themeColor="text1"/>
        </w:rPr>
        <w:t>号球碰撞前，</w:t>
      </w:r>
      <w:r>
        <w:rPr>
          <w:rFonts w:ascii="Times New Roman" w:eastAsia="宋体" w:hAnsi="Times New Roman" w:cs="Times New Roman"/>
          <w:i/>
          <w:color w:val="000000" w:themeColor="text1"/>
        </w:rPr>
        <w:t>n</w:t>
      </w:r>
      <w:r>
        <w:rPr>
          <w:rFonts w:ascii="Times New Roman" w:eastAsia="宋体" w:hAnsi="Times New Roman"/>
          <w:color w:val="000000" w:themeColor="text1"/>
        </w:rPr>
        <w:t>号球的速度为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/>
          <w:color w:val="000000" w:themeColor="text1"/>
          <w:vertAlign w:val="subscript"/>
        </w:rPr>
        <w:t>n</w:t>
      </w:r>
      <w:r>
        <w:rPr>
          <w:rFonts w:ascii="Times New Roman" w:eastAsia="宋体" w:hAnsi="Times New Roman"/>
          <w:color w:val="000000" w:themeColor="text1"/>
        </w:rPr>
        <w:t>，求</w:t>
      </w:r>
      <w:r>
        <w:rPr>
          <w:rFonts w:ascii="Times New Roman" w:eastAsia="宋体" w:hAnsi="Times New Roman" w:cs="Times New Roman"/>
          <w:i/>
          <w:color w:val="000000" w:themeColor="text1"/>
        </w:rPr>
        <w:t>n+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/>
          <w:color w:val="000000" w:themeColor="text1"/>
        </w:rPr>
        <w:t>号球碰撞后的速度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4B4EDAA9" w14:textId="77777777" w:rsidR="0078018D" w:rsidRDefault="00000000">
      <w:pPr>
        <w:adjustRightInd w:val="0"/>
        <w:snapToGrid w:val="0"/>
        <w:spacing w:line="312" w:lineRule="auto"/>
        <w:ind w:leftChars="257" w:left="1133" w:hangingChars="258" w:hanging="568"/>
        <w:rPr>
          <w:rFonts w:ascii="Times New Roman" w:eastAsia="宋体" w:hAnsi="Times New Roman"/>
          <w:color w:val="000000" w:themeColor="text1"/>
        </w:rPr>
      </w:pPr>
      <w:bookmarkStart w:id="18" w:name="OLE_LINK9"/>
      <w:bookmarkStart w:id="19" w:name="OLE_LINK10"/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bookmarkEnd w:id="18"/>
      <w:bookmarkEnd w:id="19"/>
      <w:r>
        <w:rPr>
          <w:rFonts w:ascii="Times New Roman" w:eastAsia="宋体" w:hAnsi="Times New Roman"/>
          <w:color w:val="000000" w:themeColor="text1"/>
        </w:rPr>
        <w:t>若</w:t>
      </w:r>
      <w:r>
        <w:rPr>
          <w:rFonts w:ascii="Times New Roman" w:eastAsia="宋体" w:hAnsi="Times New Roman" w:cs="Times New Roman"/>
          <w:i/>
          <w:color w:val="000000" w:themeColor="text1"/>
        </w:rPr>
        <w:t>N=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/>
          <w:color w:val="000000" w:themeColor="text1"/>
        </w:rPr>
        <w:t>，在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/>
          <w:color w:val="000000" w:themeColor="text1"/>
        </w:rPr>
        <w:t>号球向左拉高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/>
          <w:color w:val="000000" w:themeColor="text1"/>
        </w:rPr>
        <w:t>的情况下，要使</w:t>
      </w:r>
      <w:r>
        <w:rPr>
          <w:rFonts w:ascii="Times New Roman" w:eastAsia="宋体" w:hAnsi="Times New Roman" w:cs="Times New Roman" w:hint="eastAsia"/>
          <w:color w:val="000000" w:themeColor="text1"/>
        </w:rPr>
        <w:t>5</w:t>
      </w:r>
      <w:r>
        <w:rPr>
          <w:rFonts w:ascii="Times New Roman" w:eastAsia="宋体" w:hAnsi="Times New Roman"/>
          <w:color w:val="000000" w:themeColor="text1"/>
        </w:rPr>
        <w:t>号球碰撞后升高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/>
          <w:color w:val="000000" w:themeColor="text1"/>
        </w:rPr>
        <w:t>小于绳长</w:t>
      </w:r>
      <w:r>
        <w:rPr>
          <w:rFonts w:ascii="Times New Roman" w:eastAsia="宋体" w:hAnsi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问</w:t>
      </w:r>
      <w:r>
        <w:rPr>
          <w:rFonts w:ascii="Times New Roman" w:eastAsia="宋体" w:hAnsi="Times New Roman" w:cs="Times New Roman" w:hint="eastAsia"/>
          <w:i/>
          <w:color w:val="000000" w:themeColor="text1"/>
        </w:rPr>
        <w:t>k</w:t>
      </w:r>
      <w:r>
        <w:rPr>
          <w:rFonts w:ascii="Times New Roman" w:eastAsia="宋体" w:hAnsi="Times New Roman"/>
          <w:color w:val="000000" w:themeColor="text1"/>
        </w:rPr>
        <w:t>值为多少？</w:t>
      </w:r>
      <w:r>
        <w:rPr>
          <w:rFonts w:ascii="Times New Roman" w:eastAsia="宋体" w:hAnsi="Times New Roman" w:hint="eastAsia"/>
          <w:color w:val="000000" w:themeColor="text1"/>
        </w:rPr>
        <w:t xml:space="preserve"> </w:t>
      </w:r>
    </w:p>
    <w:p w14:paraId="2B2765FB" w14:textId="77777777" w:rsidR="0078018D" w:rsidRDefault="00000000">
      <w:pPr>
        <w:adjustRightInd w:val="0"/>
        <w:snapToGrid w:val="0"/>
        <w:spacing w:line="312" w:lineRule="auto"/>
        <w:ind w:firstLineChars="257" w:firstLine="565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在第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</w:rPr>
        <w:t>问的条件下，悬挂哪个球的绳最容易断，为什么？</w:t>
      </w:r>
    </w:p>
    <w:p w14:paraId="218006D5" w14:textId="77777777" w:rsidR="0078018D" w:rsidRDefault="00000000">
      <w:pPr>
        <w:adjustRightInd w:val="0"/>
        <w:snapToGrid w:val="0"/>
        <w:spacing w:line="312" w:lineRule="auto"/>
        <w:jc w:val="right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04320FFE" wp14:editId="0F9C2C1D">
            <wp:extent cx="797560" cy="904240"/>
            <wp:effectExtent l="0" t="0" r="254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98798" cy="9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2D925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>【答案】</w:t>
      </w:r>
    </w:p>
    <w:p w14:paraId="67A12A05" w14:textId="77777777" w:rsidR="0078018D" w:rsidRDefault="00000000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  <w:position w:val="-24"/>
        </w:rPr>
        <w:object w:dxaOrig="613" w:dyaOrig="660" w14:anchorId="755507C8">
          <v:shape id="_x0000_i1044" type="#_x0000_t75" style="width:30.7pt;height:33.1pt" o:ole="">
            <v:imagedata r:id="rId53" o:title=""/>
          </v:shape>
          <o:OLEObject Type="Embed" ProgID="Equation.3" ShapeID="_x0000_i1044" DrawAspect="Content" ObjectID="_1800735103" r:id="rId54"/>
        </w:object>
      </w:r>
      <w:r>
        <w:rPr>
          <w:rFonts w:ascii="Times New Roman" w:eastAsia="宋体" w:hAnsi="Times New Roman" w:hint="eastAsia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361" w:dyaOrig="361" w14:anchorId="5A188D26">
          <v:shape id="_x0000_i1045" type="#_x0000_t75" style="width:18.1pt;height:18.1pt" o:ole="">
            <v:imagedata r:id="rId55" o:title=""/>
          </v:shape>
          <o:OLEObject Type="Embed" ProgID="Equation.3" ShapeID="_x0000_i1045" DrawAspect="Content" ObjectID="_1800735104" r:id="rId56"/>
        </w:object>
      </w:r>
      <w:r>
        <w:rPr>
          <w:rFonts w:ascii="宋体" w:eastAsia="宋体" w:hAnsi="宋体" w:cs="Times New Roman"/>
          <w:color w:val="000000" w:themeColor="text1"/>
        </w:rPr>
        <w:t>-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.414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  <w:sz w:val="18"/>
          <w:szCs w:val="18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/>
          <w:color w:val="000000" w:themeColor="text1"/>
          <w:szCs w:val="18"/>
        </w:rPr>
        <w:t>悬挂</w:t>
      </w:r>
      <w:r>
        <w:rPr>
          <w:rFonts w:ascii="Times New Roman" w:eastAsia="宋体" w:hAnsi="Times New Roman"/>
          <w:color w:val="000000" w:themeColor="text1"/>
          <w:szCs w:val="18"/>
        </w:rPr>
        <w:t>1</w:t>
      </w:r>
      <w:r>
        <w:rPr>
          <w:rFonts w:ascii="Times New Roman" w:eastAsia="宋体" w:hAnsi="Times New Roman"/>
          <w:color w:val="000000" w:themeColor="text1"/>
          <w:szCs w:val="18"/>
        </w:rPr>
        <w:t>号球的绳最易断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CD5E9E5" w14:textId="77777777" w:rsidR="0078018D" w:rsidRDefault="0078018D">
      <w:pPr>
        <w:adjustRightInd w:val="0"/>
        <w:snapToGrid w:val="0"/>
        <w:spacing w:line="312" w:lineRule="auto"/>
        <w:rPr>
          <w:rFonts w:ascii="Times New Roman" w:eastAsia="宋体" w:hAnsi="Times New Roman"/>
          <w:color w:val="000000" w:themeColor="text1"/>
        </w:rPr>
      </w:pPr>
    </w:p>
    <w:sectPr w:rsidR="0078018D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0D" w14:textId="77777777" w:rsidR="003277FE" w:rsidRDefault="003277FE" w:rsidP="007E11D4">
      <w:pPr>
        <w:rPr>
          <w:rFonts w:hint="eastAsia"/>
        </w:rPr>
      </w:pPr>
      <w:r>
        <w:separator/>
      </w:r>
    </w:p>
  </w:endnote>
  <w:endnote w:type="continuationSeparator" w:id="0">
    <w:p w14:paraId="782CB8B5" w14:textId="77777777" w:rsidR="003277FE" w:rsidRDefault="003277FE" w:rsidP="007E11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516D" w14:textId="77777777" w:rsidR="003277FE" w:rsidRDefault="003277FE" w:rsidP="007E11D4">
      <w:pPr>
        <w:rPr>
          <w:rFonts w:hint="eastAsia"/>
        </w:rPr>
      </w:pPr>
      <w:r>
        <w:separator/>
      </w:r>
    </w:p>
  </w:footnote>
  <w:footnote w:type="continuationSeparator" w:id="0">
    <w:p w14:paraId="14E70E44" w14:textId="77777777" w:rsidR="003277FE" w:rsidRDefault="003277FE" w:rsidP="007E11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32"/>
    <w:rsid w:val="000133B8"/>
    <w:rsid w:val="000B667E"/>
    <w:rsid w:val="000F0F77"/>
    <w:rsid w:val="001D48D1"/>
    <w:rsid w:val="00231F3A"/>
    <w:rsid w:val="003277FE"/>
    <w:rsid w:val="00351632"/>
    <w:rsid w:val="003B3271"/>
    <w:rsid w:val="003C36CC"/>
    <w:rsid w:val="003D3179"/>
    <w:rsid w:val="004E19D3"/>
    <w:rsid w:val="00573793"/>
    <w:rsid w:val="005A00C0"/>
    <w:rsid w:val="005C52DE"/>
    <w:rsid w:val="005D0781"/>
    <w:rsid w:val="005D1D43"/>
    <w:rsid w:val="0065346C"/>
    <w:rsid w:val="00667669"/>
    <w:rsid w:val="00687CB5"/>
    <w:rsid w:val="006B1C33"/>
    <w:rsid w:val="006E4F3D"/>
    <w:rsid w:val="007134D1"/>
    <w:rsid w:val="0078018D"/>
    <w:rsid w:val="007E11D4"/>
    <w:rsid w:val="008E0A14"/>
    <w:rsid w:val="00912738"/>
    <w:rsid w:val="0091681A"/>
    <w:rsid w:val="00985C33"/>
    <w:rsid w:val="00B16451"/>
    <w:rsid w:val="00B2613B"/>
    <w:rsid w:val="00B337CB"/>
    <w:rsid w:val="00BF7515"/>
    <w:rsid w:val="00C965D7"/>
    <w:rsid w:val="00D5578B"/>
    <w:rsid w:val="00D84732"/>
    <w:rsid w:val="00D97260"/>
    <w:rsid w:val="00DB5F48"/>
    <w:rsid w:val="00E7396B"/>
    <w:rsid w:val="00F0723E"/>
    <w:rsid w:val="00F608DA"/>
    <w:rsid w:val="0A85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0F03CE"/>
  <w15:docId w15:val="{1F5728E5-7623-408C-B8F2-0223589E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NEU-BZ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"/>
    <w:qFormat/>
    <w:pPr>
      <w:spacing w:before="420" w:after="84"/>
      <w:jc w:val="center"/>
      <w:outlineLvl w:val="1"/>
    </w:pPr>
  </w:style>
  <w:style w:type="paragraph" w:customStyle="1" w:styleId="a7">
    <w:name w:val="选择题/实验题/大题的标题"/>
    <w:basedOn w:val="a"/>
    <w:qFormat/>
    <w:pPr>
      <w:tabs>
        <w:tab w:val="center" w:pos="210"/>
        <w:tab w:val="left" w:pos="425"/>
      </w:tabs>
      <w:ind w:left="562" w:hangingChars="200" w:hanging="562"/>
      <w:jc w:val="both"/>
      <w:outlineLvl w:val="4"/>
    </w:pPr>
    <w:rPr>
      <w:rFonts w:hAnsiTheme="minorHAnsi"/>
    </w:rPr>
  </w:style>
  <w:style w:type="paragraph" w:customStyle="1" w:styleId="1">
    <w:name w:val="选项一行1图居中"/>
    <w:basedOn w:val="a"/>
    <w:qFormat/>
    <w:pPr>
      <w:tabs>
        <w:tab w:val="center" w:pos="2937"/>
      </w:tabs>
    </w:pPr>
  </w:style>
  <w:style w:type="paragraph" w:customStyle="1" w:styleId="ABCD">
    <w:name w:val="选项ABCD"/>
    <w:basedOn w:val="a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jc w:val="both"/>
      <w:outlineLvl w:val="6"/>
    </w:pPr>
    <w:rPr>
      <w:rFonts w:hAnsiTheme="minorHAnsi"/>
    </w:rPr>
  </w:style>
  <w:style w:type="paragraph" w:customStyle="1" w:styleId="ABCD4">
    <w:name w:val="选项ABCD一行4个"/>
    <w:basedOn w:val="a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jc w:val="both"/>
      <w:outlineLvl w:val="6"/>
    </w:pPr>
  </w:style>
  <w:style w:type="paragraph" w:customStyle="1" w:styleId="10">
    <w:name w:val="选项一行1图居右"/>
    <w:basedOn w:val="a"/>
    <w:qFormat/>
    <w:pPr>
      <w:tabs>
        <w:tab w:val="center" w:pos="1678"/>
        <w:tab w:val="center" w:pos="4195"/>
      </w:tabs>
      <w:jc w:val="right"/>
    </w:pPr>
  </w:style>
  <w:style w:type="paragraph" w:customStyle="1" w:styleId="a8">
    <w:name w:val="题目"/>
    <w:basedOn w:val="a"/>
    <w:qFormat/>
    <w:pPr>
      <w:tabs>
        <w:tab w:val="center" w:pos="210"/>
        <w:tab w:val="left" w:pos="420"/>
        <w:tab w:val="left" w:pos="4989"/>
      </w:tabs>
      <w:ind w:left="562" w:hangingChars="200" w:hanging="562"/>
      <w:jc w:val="both"/>
      <w:outlineLvl w:val="5"/>
    </w:pPr>
    <w:rPr>
      <w:rFonts w:hAnsiTheme="minorHAnsi"/>
    </w:rPr>
  </w:style>
  <w:style w:type="paragraph" w:customStyle="1" w:styleId="a9">
    <w:name w:val="大题答案"/>
    <w:basedOn w:val="a"/>
    <w:pPr>
      <w:tabs>
        <w:tab w:val="center" w:pos="180"/>
        <w:tab w:val="left" w:pos="360"/>
      </w:tabs>
      <w:ind w:left="960" w:hangingChars="300" w:hanging="960"/>
      <w:jc w:val="both"/>
    </w:pPr>
    <w:rPr>
      <w:rFonts w:hAnsiTheme="minorHAnsi"/>
    </w:rPr>
  </w:style>
  <w:style w:type="paragraph" w:customStyle="1" w:styleId="aa">
    <w:name w:val="大题解析"/>
    <w:basedOn w:val="a"/>
    <w:pPr>
      <w:tabs>
        <w:tab w:val="left" w:pos="360"/>
      </w:tabs>
      <w:ind w:left="960" w:hangingChars="300" w:hanging="960"/>
      <w:jc w:val="both"/>
    </w:pPr>
    <w:rPr>
      <w:rFonts w:hAnsiTheme="minorHAnsi"/>
    </w:rPr>
  </w:style>
  <w:style w:type="character" w:customStyle="1" w:styleId="a6">
    <w:name w:val="页眉 字符"/>
    <w:basedOn w:val="a0"/>
    <w:link w:val="a5"/>
    <w:uiPriority w:val="99"/>
    <w:rPr>
      <w:rFonts w:hAnsi="NEU-BZ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hAnsi="NEU-BZ"/>
      <w:kern w:val="0"/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customStyle="1" w:styleId="ac">
    <w:name w:val="表格"/>
    <w:basedOn w:val="a"/>
    <w:pPr>
      <w:tabs>
        <w:tab w:val="left" w:pos="210"/>
        <w:tab w:val="left" w:pos="420"/>
        <w:tab w:val="left" w:pos="2520"/>
        <w:tab w:val="left" w:pos="4578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1.bin"/><Relationship Id="rId42" Type="http://schemas.openxmlformats.org/officeDocument/2006/relationships/image" Target="media/image22.jpeg"/><Relationship Id="rId47" Type="http://schemas.openxmlformats.org/officeDocument/2006/relationships/oleObject" Target="embeddings/oleObject17.bin"/><Relationship Id="rId50" Type="http://schemas.openxmlformats.org/officeDocument/2006/relationships/image" Target="media/image27.wmf"/><Relationship Id="rId55" Type="http://schemas.openxmlformats.org/officeDocument/2006/relationships/image" Target="media/image30.wmf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jpeg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image" Target="media/image17.jpeg"/><Relationship Id="rId37" Type="http://schemas.openxmlformats.org/officeDocument/2006/relationships/image" Target="media/image20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53" Type="http://schemas.openxmlformats.org/officeDocument/2006/relationships/image" Target="media/image29.wmf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image" Target="media/image15.jpeg"/><Relationship Id="rId35" Type="http://schemas.openxmlformats.org/officeDocument/2006/relationships/image" Target="media/image19.wmf"/><Relationship Id="rId43" Type="http://schemas.openxmlformats.org/officeDocument/2006/relationships/image" Target="media/image23.jpeg"/><Relationship Id="rId48" Type="http://schemas.openxmlformats.org/officeDocument/2006/relationships/image" Target="media/image26.wmf"/><Relationship Id="rId56" Type="http://schemas.openxmlformats.org/officeDocument/2006/relationships/oleObject" Target="embeddings/oleObject21.bin"/><Relationship Id="rId8" Type="http://schemas.openxmlformats.org/officeDocument/2006/relationships/image" Target="media/image3.jpeg"/><Relationship Id="rId51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6.jpeg"/><Relationship Id="rId44" Type="http://schemas.openxmlformats.org/officeDocument/2006/relationships/image" Target="media/image24.wmf"/><Relationship Id="rId52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芳 刘</cp:lastModifiedBy>
  <cp:revision>2</cp:revision>
  <dcterms:created xsi:type="dcterms:W3CDTF">2025-02-10T15:24:00Z</dcterms:created>
  <dcterms:modified xsi:type="dcterms:W3CDTF">2025-02-10T15:24:00Z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eyJoZGlkIjoiMDIxNWRkNTBhMDc3MjIwN2VmZGZiYTQyYzY4YzQwZDgiLCJ1c2VySWQiOiIyNDI0OTUwODYifQ==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3E03455DEEFD4BBC90439304909A7ACE_13</vt:lpwstr>
  </property>
</Properties>
</file>