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913A" w14:textId="77777777" w:rsidR="003345CF" w:rsidRDefault="00000000">
      <w:pPr>
        <w:pStyle w:val="202"/>
        <w:spacing w:line="300" w:lineRule="auto"/>
        <w:ind w:firstLineChars="200" w:firstLine="643"/>
        <w:outlineLvl w:val="9"/>
        <w:rPr>
          <w:rFonts w:ascii="黑体" w:eastAsia="黑体" w:hAnsi="黑体" w:cs="Times New Roman" w:hint="eastAsia"/>
          <w:b/>
          <w:color w:val="000000" w:themeColor="text1"/>
          <w:sz w:val="32"/>
          <w:szCs w:val="32"/>
        </w:rPr>
      </w:pPr>
      <w:r>
        <w:rPr>
          <w:rFonts w:ascii="黑体" w:eastAsia="黑体" w:hAnsi="黑体" w:cs="Times New Roman"/>
          <w:b/>
          <w:color w:val="000000" w:themeColor="text1"/>
          <w:sz w:val="32"/>
          <w:szCs w:val="32"/>
        </w:rPr>
        <w:t>2023年湖北省普通高中学业水平选择性考试</w:t>
      </w:r>
    </w:p>
    <w:p w14:paraId="006A2DB9" w14:textId="77777777" w:rsidR="003345CF" w:rsidRDefault="00000000">
      <w:pPr>
        <w:pStyle w:val="af1"/>
        <w:spacing w:line="300" w:lineRule="auto"/>
        <w:ind w:firstLineChars="200" w:firstLine="640"/>
        <w:outlineLvl w:val="9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</w:rPr>
        <w:t>物理试题</w:t>
      </w:r>
    </w:p>
    <w:p w14:paraId="0468C8E9" w14:textId="52825851" w:rsidR="003345CF" w:rsidRPr="00FF1365" w:rsidRDefault="00000000" w:rsidP="00FF1365">
      <w:pPr>
        <w:pStyle w:val="af2"/>
        <w:spacing w:after="240" w:line="300" w:lineRule="auto"/>
        <w:outlineLvl w:val="9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FF1365">
        <w:rPr>
          <w:rFonts w:ascii="黑体" w:eastAsia="黑体" w:hAnsi="黑体" w:cs="Times New Roman" w:hint="eastAsia"/>
          <w:color w:val="7030A0"/>
          <w:sz w:val="24"/>
          <w:szCs w:val="24"/>
        </w:rPr>
        <w:t>排版：广东佛山市南海实验学校马志聪老师  校对：</w:t>
      </w:r>
      <w:r w:rsidRPr="00FF1365">
        <w:rPr>
          <w:rFonts w:ascii="黑体" w:eastAsia="黑体" w:hAnsi="黑体" w:cs="黑体" w:hint="eastAsia"/>
          <w:color w:val="7030A0"/>
          <w:sz w:val="24"/>
          <w:szCs w:val="24"/>
        </w:rPr>
        <w:t>湖北黄冈市英山县杨柳中学 张栋</w:t>
      </w:r>
    </w:p>
    <w:p w14:paraId="42F036B0" w14:textId="77777777" w:rsidR="003345CF" w:rsidRDefault="00000000">
      <w:pPr>
        <w:pStyle w:val="af3"/>
        <w:tabs>
          <w:tab w:val="clear" w:pos="454"/>
        </w:tabs>
        <w:spacing w:line="300" w:lineRule="auto"/>
        <w:outlineLvl w:val="9"/>
        <w:rPr>
          <w:rFonts w:ascii="Times New Roman" w:eastAsia="黑体" w:hAnsi="Times New Roman" w:cs="Times New Roman"/>
          <w:color w:val="000000" w:themeColor="text1"/>
        </w:rPr>
      </w:pPr>
      <w:r>
        <w:rPr>
          <w:rFonts w:ascii="Times New Roman" w:eastAsia="黑体" w:hAnsi="Times New Roman" w:cs="Times New Roman"/>
          <w:color w:val="000000" w:themeColor="text1"/>
        </w:rPr>
        <w:t>一、选择题（本题共</w:t>
      </w:r>
      <w:r>
        <w:rPr>
          <w:rFonts w:ascii="Times New Roman" w:eastAsia="黑体" w:hAnsi="Times New Roman" w:cs="Times New Roman"/>
          <w:color w:val="000000" w:themeColor="text1"/>
        </w:rPr>
        <w:t>10</w:t>
      </w:r>
      <w:r>
        <w:rPr>
          <w:rFonts w:ascii="Times New Roman" w:eastAsia="黑体" w:hAnsi="Times New Roman" w:cs="Times New Roman"/>
          <w:color w:val="000000" w:themeColor="text1"/>
        </w:rPr>
        <w:t>小题，每小题</w:t>
      </w:r>
      <w:r>
        <w:rPr>
          <w:rFonts w:ascii="Times New Roman" w:eastAsia="黑体" w:hAnsi="Times New Roman" w:cs="Times New Roman"/>
          <w:color w:val="000000" w:themeColor="text1"/>
        </w:rPr>
        <w:t>4</w:t>
      </w:r>
      <w:r>
        <w:rPr>
          <w:rFonts w:ascii="Times New Roman" w:eastAsia="黑体" w:hAnsi="Times New Roman" w:cs="Times New Roman"/>
          <w:color w:val="000000" w:themeColor="text1"/>
        </w:rPr>
        <w:t>分，共</w:t>
      </w:r>
      <w:r>
        <w:rPr>
          <w:rFonts w:ascii="Times New Roman" w:eastAsia="黑体" w:hAnsi="Times New Roman" w:cs="Times New Roman"/>
          <w:color w:val="000000" w:themeColor="text1"/>
        </w:rPr>
        <w:t>40</w:t>
      </w:r>
      <w:r>
        <w:rPr>
          <w:rFonts w:ascii="Times New Roman" w:eastAsia="黑体" w:hAnsi="Times New Roman" w:cs="Times New Roman"/>
          <w:color w:val="000000" w:themeColor="text1"/>
        </w:rPr>
        <w:t>分．在每小题给出的四个选项中，第</w:t>
      </w:r>
      <w:r>
        <w:rPr>
          <w:rFonts w:ascii="Times New Roman" w:eastAsia="黑体" w:hAnsi="Times New Roman" w:cs="Times New Roman"/>
          <w:color w:val="000000" w:themeColor="text1"/>
        </w:rPr>
        <w:t>1~7</w:t>
      </w:r>
      <w:r>
        <w:rPr>
          <w:rFonts w:ascii="Times New Roman" w:eastAsia="黑体" w:hAnsi="Times New Roman" w:cs="Times New Roman"/>
          <w:color w:val="000000" w:themeColor="text1"/>
        </w:rPr>
        <w:t>小题只有一项符合题目要求，第</w:t>
      </w:r>
      <w:r>
        <w:rPr>
          <w:rFonts w:ascii="Times New Roman" w:eastAsia="黑体" w:hAnsi="Times New Roman" w:cs="Times New Roman"/>
          <w:color w:val="000000" w:themeColor="text1"/>
        </w:rPr>
        <w:t>8~10</w:t>
      </w:r>
      <w:r>
        <w:rPr>
          <w:rFonts w:ascii="Times New Roman" w:eastAsia="黑体" w:hAnsi="Times New Roman" w:cs="Times New Roman"/>
          <w:color w:val="000000" w:themeColor="text1"/>
        </w:rPr>
        <w:t>小题有多项符合题目要求．每小题全部选对的得</w:t>
      </w:r>
      <w:r>
        <w:rPr>
          <w:rFonts w:ascii="Times New Roman" w:eastAsia="黑体" w:hAnsi="Times New Roman" w:cs="Times New Roman"/>
          <w:color w:val="000000" w:themeColor="text1"/>
        </w:rPr>
        <w:t>4</w:t>
      </w:r>
      <w:r>
        <w:rPr>
          <w:rFonts w:ascii="Times New Roman" w:eastAsia="黑体" w:hAnsi="Times New Roman" w:cs="Times New Roman"/>
          <w:color w:val="000000" w:themeColor="text1"/>
        </w:rPr>
        <w:t>分，选对但不全的得</w:t>
      </w:r>
      <w:r>
        <w:rPr>
          <w:rFonts w:ascii="Times New Roman" w:eastAsia="黑体" w:hAnsi="Times New Roman" w:cs="Times New Roman"/>
          <w:color w:val="000000" w:themeColor="text1"/>
        </w:rPr>
        <w:t>2</w:t>
      </w:r>
      <w:r>
        <w:rPr>
          <w:rFonts w:ascii="Times New Roman" w:eastAsia="黑体" w:hAnsi="Times New Roman" w:cs="Times New Roman"/>
          <w:color w:val="000000" w:themeColor="text1"/>
        </w:rPr>
        <w:t>分，有选错的得</w:t>
      </w:r>
      <w:r>
        <w:rPr>
          <w:rFonts w:ascii="Times New Roman" w:eastAsia="黑体" w:hAnsi="Times New Roman" w:cs="Times New Roman"/>
          <w:color w:val="000000" w:themeColor="text1"/>
        </w:rPr>
        <w:t>0</w:t>
      </w:r>
      <w:r>
        <w:rPr>
          <w:rFonts w:ascii="Times New Roman" w:eastAsia="黑体" w:hAnsi="Times New Roman" w:cs="Times New Roman"/>
          <w:color w:val="000000" w:themeColor="text1"/>
        </w:rPr>
        <w:t>分）</w:t>
      </w:r>
    </w:p>
    <w:p w14:paraId="146ECB13" w14:textId="77777777" w:rsidR="003345CF" w:rsidRDefault="00000000">
      <w:pPr>
        <w:pStyle w:val="af4"/>
        <w:tabs>
          <w:tab w:val="clear" w:pos="4989"/>
          <w:tab w:val="left" w:pos="4772"/>
        </w:tabs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7520844A" wp14:editId="7B800DA1">
            <wp:simplePos x="0" y="0"/>
            <wp:positionH relativeFrom="column">
              <wp:posOffset>4498975</wp:posOffset>
            </wp:positionH>
            <wp:positionV relativeFrom="paragraph">
              <wp:posOffset>90805</wp:posOffset>
            </wp:positionV>
            <wp:extent cx="1619885" cy="1295400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2022</w:t>
      </w:r>
      <w:r>
        <w:rPr>
          <w:rFonts w:ascii="Times New Roman" w:eastAsia="宋体" w:hAnsi="Times New Roman" w:cs="Times New Roman"/>
          <w:color w:val="000000" w:themeColor="text1"/>
        </w:rPr>
        <w:t>年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我国自主研发的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夸父一号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太阳探测卫星成功发射．该卫星搭载的莱曼阿尔法太阳望远镜可用于探测波长为</w:t>
      </w:r>
      <w:r>
        <w:rPr>
          <w:rFonts w:ascii="Times New Roman" w:eastAsia="宋体" w:hAnsi="Times New Roman" w:cs="Times New Roman" w:hint="eastAsia"/>
          <w:color w:val="000000" w:themeColor="text1"/>
        </w:rPr>
        <w:t>121.6 nm</w:t>
      </w:r>
      <w:r>
        <w:rPr>
          <w:rFonts w:ascii="Times New Roman" w:eastAsia="宋体" w:hAnsi="Times New Roman" w:cs="Times New Roman"/>
          <w:color w:val="000000" w:themeColor="text1"/>
        </w:rPr>
        <w:t>的氢原子谱线（对应的光子能量为</w:t>
      </w:r>
      <w:r>
        <w:rPr>
          <w:rFonts w:ascii="Times New Roman" w:eastAsia="宋体" w:hAnsi="Times New Roman" w:cs="Times New Roman" w:hint="eastAsia"/>
          <w:color w:val="000000" w:themeColor="text1"/>
        </w:rPr>
        <w:t>10.2 eV</w:t>
      </w:r>
      <w:r>
        <w:rPr>
          <w:rFonts w:ascii="Times New Roman" w:eastAsia="宋体" w:hAnsi="Times New Roman" w:cs="Times New Roman"/>
          <w:color w:val="000000" w:themeColor="text1"/>
        </w:rPr>
        <w:t>）．根据如图所示的氢原子能级图</w:t>
      </w:r>
      <w:r>
        <w:rPr>
          <w:rFonts w:asciiTheme="minorEastAsia" w:eastAsia="宋体" w:hAnsiTheme="minorEastAsia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可知此谱线来源于太阳中氢原子</w:t>
      </w:r>
    </w:p>
    <w:p w14:paraId="797156EA" w14:textId="77777777" w:rsidR="003345CF" w:rsidRDefault="00000000">
      <w:pPr>
        <w:pStyle w:val="ABCD"/>
        <w:tabs>
          <w:tab w:val="clear" w:pos="2891"/>
          <w:tab w:val="left" w:pos="2672"/>
        </w:tabs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eastAsia="宋体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n </w:t>
      </w:r>
      <w:r>
        <w:rPr>
          <w:rFonts w:ascii="Times New Roman" w:eastAsia="宋体" w:hAnsi="Times New Roman" w:cs="Times New Roman" w:hint="eastAsia"/>
          <w:color w:val="000000" w:themeColor="text1"/>
        </w:rPr>
        <w:t>=2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n </w:t>
      </w:r>
      <w:r>
        <w:rPr>
          <w:rFonts w:ascii="Times New Roman" w:eastAsia="宋体" w:hAnsi="Times New Roman" w:cs="Times New Roman" w:hint="eastAsia"/>
          <w:color w:val="000000" w:themeColor="text1"/>
        </w:rPr>
        <w:t>=1</w:t>
      </w:r>
      <w:r>
        <w:rPr>
          <w:rFonts w:ascii="Times New Roman" w:eastAsia="宋体" w:hAnsi="Times New Roman" w:cs="Times New Roman"/>
          <w:color w:val="000000" w:themeColor="text1"/>
        </w:rPr>
        <w:t>能级之间的跃迁</w:t>
      </w:r>
    </w:p>
    <w:p w14:paraId="0C2045FF" w14:textId="77777777" w:rsidR="003345CF" w:rsidRDefault="00000000">
      <w:pPr>
        <w:pStyle w:val="ABCD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eastAsia="宋体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n </w:t>
      </w:r>
      <w:r>
        <w:rPr>
          <w:rFonts w:ascii="Times New Roman" w:eastAsia="宋体" w:hAnsi="Times New Roman" w:cs="Times New Roman" w:hint="eastAsia"/>
          <w:color w:val="000000" w:themeColor="text1"/>
        </w:rPr>
        <w:t>=3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n </w:t>
      </w:r>
      <w:r>
        <w:rPr>
          <w:rFonts w:ascii="Times New Roman" w:eastAsia="宋体" w:hAnsi="Times New Roman" w:cs="Times New Roman" w:hint="eastAsia"/>
          <w:color w:val="000000" w:themeColor="text1"/>
        </w:rPr>
        <w:t>=1</w:t>
      </w:r>
      <w:r>
        <w:rPr>
          <w:rFonts w:ascii="Times New Roman" w:eastAsia="宋体" w:hAnsi="Times New Roman" w:cs="Times New Roman"/>
          <w:color w:val="000000" w:themeColor="text1"/>
        </w:rPr>
        <w:t>能级之间的跃迁</w:t>
      </w:r>
    </w:p>
    <w:p w14:paraId="4D2A0C32" w14:textId="77777777" w:rsidR="003345CF" w:rsidRDefault="00000000">
      <w:pPr>
        <w:pStyle w:val="ABCD"/>
        <w:tabs>
          <w:tab w:val="clear" w:pos="2891"/>
          <w:tab w:val="left" w:pos="2240"/>
        </w:tabs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eastAsia="宋体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n </w:t>
      </w:r>
      <w:r>
        <w:rPr>
          <w:rFonts w:ascii="Times New Roman" w:eastAsia="宋体" w:hAnsi="Times New Roman" w:cs="Times New Roman" w:hint="eastAsia"/>
          <w:color w:val="000000" w:themeColor="text1"/>
        </w:rPr>
        <w:t>=3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n </w:t>
      </w:r>
      <w:r>
        <w:rPr>
          <w:rFonts w:ascii="Times New Roman" w:eastAsia="宋体" w:hAnsi="Times New Roman" w:cs="Times New Roman" w:hint="eastAsia"/>
          <w:color w:val="000000" w:themeColor="text1"/>
        </w:rPr>
        <w:t>=2</w:t>
      </w:r>
      <w:r>
        <w:rPr>
          <w:rFonts w:ascii="Times New Roman" w:eastAsia="宋体" w:hAnsi="Times New Roman" w:cs="Times New Roman"/>
          <w:color w:val="000000" w:themeColor="text1"/>
        </w:rPr>
        <w:t>能级之间的跃迁</w:t>
      </w:r>
    </w:p>
    <w:p w14:paraId="6122BBB8" w14:textId="77777777" w:rsidR="003345CF" w:rsidRDefault="00000000">
      <w:pPr>
        <w:pStyle w:val="ABCD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n </w:t>
      </w:r>
      <w:r>
        <w:rPr>
          <w:rFonts w:ascii="Times New Roman" w:eastAsia="宋体" w:hAnsi="Times New Roman" w:cs="Times New Roman" w:hint="eastAsia"/>
          <w:color w:val="000000" w:themeColor="text1"/>
        </w:rPr>
        <w:t>=4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n </w:t>
      </w:r>
      <w:r>
        <w:rPr>
          <w:rFonts w:ascii="Times New Roman" w:eastAsia="宋体" w:hAnsi="Times New Roman" w:cs="Times New Roman" w:hint="eastAsia"/>
          <w:color w:val="000000" w:themeColor="text1"/>
        </w:rPr>
        <w:t>=2</w:t>
      </w:r>
      <w:r>
        <w:rPr>
          <w:rFonts w:ascii="Times New Roman" w:eastAsia="宋体" w:hAnsi="Times New Roman" w:cs="Times New Roman"/>
          <w:color w:val="000000" w:themeColor="text1"/>
        </w:rPr>
        <w:t>能级之间的跃迁</w:t>
      </w:r>
    </w:p>
    <w:p w14:paraId="0C886EB8" w14:textId="77777777" w:rsidR="003345CF" w:rsidRDefault="00000000">
      <w:pPr>
        <w:pStyle w:val="ABCD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A</w:t>
      </w:r>
    </w:p>
    <w:p w14:paraId="690C3965" w14:textId="77777777" w:rsidR="003345CF" w:rsidRDefault="00000000">
      <w:pPr>
        <w:pStyle w:val="af4"/>
        <w:tabs>
          <w:tab w:val="clear" w:pos="4989"/>
          <w:tab w:val="left" w:pos="4556"/>
        </w:tabs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·2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2022</w:t>
      </w:r>
      <w:r>
        <w:rPr>
          <w:rFonts w:ascii="Times New Roman" w:eastAsia="宋体" w:hAnsi="Times New Roman" w:cs="Times New Roman"/>
          <w:color w:val="000000" w:themeColor="text1"/>
        </w:rPr>
        <w:t>年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地球恰好运行到火星和太阳之间，且三者几乎排成一条直线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此现象被称为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火星冲日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．火星和地球几乎在同一平面内沿同一方向绕太阳做圆周运动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火星与地球的公转轨道半径之比约为</w:t>
      </w:r>
      <w:r>
        <w:rPr>
          <w:rFonts w:ascii="Times New Roman" w:eastAsia="宋体" w:hAnsi="Times New Roman" w:cs="Times New Roman"/>
          <w:color w:val="000000" w:themeColor="text1"/>
        </w:rPr>
        <w:t>3∶2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如图所示．根据以上信息可以得出</w:t>
      </w:r>
    </w:p>
    <w:p w14:paraId="1502CC82" w14:textId="77777777" w:rsidR="003345CF" w:rsidRDefault="00000000">
      <w:pPr>
        <w:pStyle w:val="af4"/>
        <w:tabs>
          <w:tab w:val="clear" w:pos="4989"/>
          <w:tab w:val="left" w:pos="4556"/>
        </w:tabs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97D857" wp14:editId="2E536F60">
            <wp:simplePos x="0" y="0"/>
            <wp:positionH relativeFrom="column">
              <wp:posOffset>4864735</wp:posOffset>
            </wp:positionH>
            <wp:positionV relativeFrom="paragraph">
              <wp:posOffset>19685</wp:posOffset>
            </wp:positionV>
            <wp:extent cx="1259840" cy="1079500"/>
            <wp:effectExtent l="0" t="0" r="0" b="635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．火星与地球绕太阳运动的周期之比约为</w:t>
      </w:r>
      <w:r>
        <w:rPr>
          <w:rFonts w:ascii="Times New Roman" w:eastAsia="宋体" w:hAnsi="Times New Roman" w:cs="Times New Roman"/>
          <w:color w:val="000000" w:themeColor="text1"/>
        </w:rPr>
        <w:t>27∶8</w:t>
      </w:r>
    </w:p>
    <w:p w14:paraId="276C5186" w14:textId="77777777" w:rsidR="003345CF" w:rsidRDefault="00000000">
      <w:pPr>
        <w:pStyle w:val="ABCD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．当火星与地球相距最远时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两者的相对速度最大</w:t>
      </w:r>
    </w:p>
    <w:p w14:paraId="0180414C" w14:textId="77777777" w:rsidR="003345CF" w:rsidRDefault="00000000">
      <w:pPr>
        <w:pStyle w:val="ABCD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．火星与地球表面的自由落体加速度大小之比约为</w:t>
      </w:r>
      <w:r>
        <w:rPr>
          <w:rFonts w:ascii="Times New Roman" w:eastAsia="宋体" w:hAnsi="Times New Roman" w:cs="Times New Roman"/>
          <w:color w:val="000000" w:themeColor="text1"/>
        </w:rPr>
        <w:t>9∶4</w:t>
      </w:r>
    </w:p>
    <w:p w14:paraId="3055BC41" w14:textId="77777777" w:rsidR="003345CF" w:rsidRDefault="00000000">
      <w:pPr>
        <w:pStyle w:val="ABCD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．下一次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火星冲日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将出现在</w:t>
      </w:r>
      <w:r>
        <w:rPr>
          <w:rFonts w:ascii="Times New Roman" w:eastAsia="宋体" w:hAnsi="Times New Roman" w:cs="Times New Roman"/>
          <w:color w:val="000000" w:themeColor="text1"/>
        </w:rPr>
        <w:t>2023</w:t>
      </w:r>
      <w:r>
        <w:rPr>
          <w:rFonts w:ascii="Times New Roman" w:eastAsia="宋体" w:hAnsi="Times New Roman" w:cs="Times New Roman"/>
          <w:color w:val="000000" w:themeColor="text1"/>
        </w:rPr>
        <w:t>年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日之前</w:t>
      </w:r>
    </w:p>
    <w:p w14:paraId="6423D391" w14:textId="77777777" w:rsidR="003345CF" w:rsidRDefault="00000000">
      <w:pPr>
        <w:pStyle w:val="ABCD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4D7851BB" w14:textId="77777777" w:rsidR="003345CF" w:rsidRDefault="00000000">
      <w:pPr>
        <w:pStyle w:val="af4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）在正点电荷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产生的电场中有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两点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其电势分别为</w:t>
      </w:r>
      <w:bookmarkStart w:id="0" w:name="TEMPGOTO"/>
      <w:bookmarkEnd w:id="0"/>
      <w:r>
        <w:rPr>
          <w:rFonts w:ascii="Times New Roman" w:eastAsia="宋体" w:hAnsi="Times New Roman" w:cs="Times New Roman"/>
          <w:i/>
          <w:color w:val="000000" w:themeColor="text1"/>
        </w:rPr>
        <w:t>φ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color w:val="000000" w:themeColor="text1"/>
        </w:rPr>
        <w:t>φ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电场强度大小分别为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下列说法正确的是</w:t>
      </w:r>
    </w:p>
    <w:p w14:paraId="1BE4523F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．若</w:t>
      </w:r>
      <w:r>
        <w:rPr>
          <w:rFonts w:ascii="Times New Roman" w:eastAsia="宋体" w:hAnsi="Times New Roman" w:cs="Times New Roman"/>
          <w:i/>
          <w:color w:val="000000" w:themeColor="text1"/>
        </w:rPr>
        <w:t>φ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>＞</w:t>
      </w:r>
      <w:r>
        <w:rPr>
          <w:rFonts w:ascii="Times New Roman" w:eastAsia="宋体" w:hAnsi="Times New Roman" w:cs="Times New Roman"/>
          <w:i/>
          <w:color w:val="000000" w:themeColor="text1"/>
        </w:rPr>
        <w:t>φ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N</w:t>
      </w:r>
      <w:r>
        <w:rPr>
          <w:rFonts w:ascii="宋体" w:eastAsia="宋体" w:hAnsi="宋体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则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点到电荷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的距离比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点的远</w:t>
      </w:r>
    </w:p>
    <w:p w14:paraId="2133F02A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．若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＜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N</w:t>
      </w:r>
      <w:r>
        <w:rPr>
          <w:rFonts w:ascii="宋体" w:eastAsia="宋体" w:hAnsi="宋体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则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点到电荷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的距离比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点的近</w:t>
      </w:r>
    </w:p>
    <w:p w14:paraId="6091345A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．若把带负电的试探电荷从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点移到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点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电场力做正功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则</w:t>
      </w:r>
      <w:r>
        <w:rPr>
          <w:rFonts w:ascii="Times New Roman" w:eastAsia="宋体" w:hAnsi="Times New Roman" w:cs="Times New Roman"/>
          <w:i/>
          <w:color w:val="000000" w:themeColor="text1"/>
        </w:rPr>
        <w:t>φ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>＜</w:t>
      </w:r>
      <w:r>
        <w:rPr>
          <w:rFonts w:ascii="Times New Roman" w:eastAsia="宋体" w:hAnsi="Times New Roman" w:cs="Times New Roman"/>
          <w:i/>
          <w:color w:val="000000" w:themeColor="text1"/>
        </w:rPr>
        <w:t>φ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N</w:t>
      </w:r>
    </w:p>
    <w:p w14:paraId="3D924A45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．若把带正电的试探电荷从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点移到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点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电场力做负功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则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＞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N</w:t>
      </w:r>
    </w:p>
    <w:p w14:paraId="30381049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C</w:t>
      </w:r>
    </w:p>
    <w:p w14:paraId="71D5847A" w14:textId="77777777" w:rsidR="003345CF" w:rsidRDefault="00000000">
      <w:pPr>
        <w:pStyle w:val="1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2023·</w:t>
      </w:r>
      <w:r>
        <w:rPr>
          <w:rFonts w:ascii="Times New Roman" w:hAnsi="Times New Roman" w:cs="Times New Roman"/>
          <w:color w:val="000000" w:themeColor="text1"/>
        </w:rPr>
        <w:t>湖北</w:t>
      </w:r>
      <w:r>
        <w:rPr>
          <w:rFonts w:ascii="Times New Roman" w:hAnsi="Times New Roman" w:cs="Times New Roman"/>
          <w:color w:val="000000" w:themeColor="text1"/>
        </w:rPr>
        <w:t>·4</w:t>
      </w:r>
      <w:r>
        <w:rPr>
          <w:rFonts w:ascii="Times New Roman" w:hAnsi="Times New Roman" w:cs="Times New Roman"/>
          <w:color w:val="000000" w:themeColor="text1"/>
        </w:rPr>
        <w:t>）两节动车的额定功率分别为</w:t>
      </w:r>
      <w:r>
        <w:rPr>
          <w:rFonts w:ascii="Times New Roman" w:hAnsi="Times New Roman" w:cs="Times New Roman" w:hint="eastAsia"/>
          <w:i/>
          <w:color w:val="000000" w:themeColor="text1"/>
        </w:rPr>
        <w:t>P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hAnsi="Times New Roman" w:cs="Times New Roman" w:hint="eastAsia"/>
          <w:i/>
          <w:color w:val="000000" w:themeColor="text1"/>
        </w:rPr>
        <w:t>P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在某平直铁轨上能达到的最大速度分别为</w:t>
      </w:r>
      <w:r>
        <w:rPr>
          <w:rFonts w:ascii="Book Antiqua" w:hAnsi="Book Antiqua" w:hint="eastAsi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Book Antiqua" w:hAnsi="Book Antiqua" w:hint="eastAsia"/>
          <w:i/>
          <w:sz w:val="22"/>
          <w:szCs w:val="22"/>
        </w:rPr>
        <w:t>v</w:t>
      </w:r>
      <w:r>
        <w:rPr>
          <w:rFonts w:ascii="Times New Roman" w:hAnsi="Times New Roman" w:cs="Times New Roman" w:hint="eastAsia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．现将它们编成动车组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设每节动车运行时受到的阻力在编组前后不变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则该动车组在此铁轨上能达到的最大速度为</w:t>
      </w:r>
    </w:p>
    <w:p w14:paraId="274832DC" w14:textId="77777777" w:rsidR="003345CF" w:rsidRDefault="00000000">
      <w:pPr>
        <w:pStyle w:val="ABCD"/>
        <w:tabs>
          <w:tab w:val="clear" w:pos="2891"/>
          <w:tab w:val="clear" w:pos="3152"/>
          <w:tab w:val="left" w:pos="2720"/>
        </w:tabs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</w:t>
      </w:r>
      <w:r>
        <w:rPr>
          <w:rFonts w:ascii="Times New Roman" w:eastAsia="宋体" w:hAnsi="Times New Roman" w:cs="Times New Roman"/>
          <w:color w:val="000000" w:themeColor="text1"/>
          <w:position w:val="-30"/>
        </w:rPr>
        <w:object w:dxaOrig="1119" w:dyaOrig="694" w14:anchorId="51E493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05pt;height:34.8pt" o:ole="">
            <v:imagedata r:id="rId9" o:title=""/>
          </v:shape>
          <o:OLEObject Type="Embed" ProgID="Equation.DSMT4" ShapeID="_x0000_i1025" DrawAspect="Content" ObjectID="_1800814981" r:id="rId10"/>
        </w:object>
      </w: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position w:val="-30"/>
        </w:rPr>
        <w:object w:dxaOrig="1119" w:dyaOrig="694" w14:anchorId="49056A2B">
          <v:shape id="_x0000_i1026" type="#_x0000_t75" style="width:56.05pt;height:34.8pt" o:ole="">
            <v:imagedata r:id="rId11" o:title=""/>
          </v:shape>
          <o:OLEObject Type="Embed" ProgID="Equation.DSMT4" ShapeID="_x0000_i1026" DrawAspect="Content" ObjectID="_1800814982" r:id="rId12"/>
        </w:objec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position w:val="-30"/>
        </w:rPr>
        <w:object w:dxaOrig="1326" w:dyaOrig="736" w14:anchorId="6FC6D4A7">
          <v:shape id="_x0000_i1027" type="#_x0000_t75" style="width:66.2pt;height:36.7pt" o:ole="">
            <v:imagedata r:id="rId13" o:title=""/>
          </v:shape>
          <o:OLEObject Type="Embed" ProgID="Equation.DSMT4" ShapeID="_x0000_i1027" DrawAspect="Content" ObjectID="_1800814983" r:id="rId14"/>
        </w:objec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</w:t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Cambria Math" w:eastAsia="宋体" w:hAnsi="Cambria Math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position w:val="-30"/>
        </w:rPr>
        <w:object w:dxaOrig="1326" w:dyaOrig="736" w14:anchorId="39D8ED20">
          <v:shape id="_x0000_i1028" type="#_x0000_t75" style="width:66.2pt;height:36.7pt" o:ole="">
            <v:imagedata r:id="rId15" o:title=""/>
          </v:shape>
          <o:OLEObject Type="Embed" ProgID="Equation.DSMT4" ShapeID="_x0000_i1028" DrawAspect="Content" ObjectID="_1800814984" r:id="rId16"/>
        </w:object>
      </w:r>
    </w:p>
    <w:p w14:paraId="17D3E330" w14:textId="77777777" w:rsidR="003345CF" w:rsidRDefault="00000000">
      <w:pPr>
        <w:pStyle w:val="ABCD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D</w:t>
      </w:r>
    </w:p>
    <w:p w14:paraId="36BF63EE" w14:textId="77777777" w:rsidR="003345CF" w:rsidRDefault="00000000">
      <w:pPr>
        <w:pStyle w:val="af4"/>
        <w:tabs>
          <w:tab w:val="clear" w:pos="4989"/>
          <w:tab w:val="left" w:pos="4772"/>
        </w:tabs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0288" behindDoc="0" locked="0" layoutInCell="1" allowOverlap="1" wp14:anchorId="520DB22D" wp14:editId="7279421C">
            <wp:simplePos x="0" y="0"/>
            <wp:positionH relativeFrom="column">
              <wp:posOffset>5149850</wp:posOffset>
            </wp:positionH>
            <wp:positionV relativeFrom="paragraph">
              <wp:posOffset>-3175</wp:posOffset>
            </wp:positionV>
            <wp:extent cx="864235" cy="100774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·5</w:t>
      </w:r>
      <w:r>
        <w:rPr>
          <w:rFonts w:ascii="Times New Roman" w:eastAsia="宋体" w:hAnsi="Times New Roman" w:cs="Times New Roman"/>
          <w:color w:val="000000" w:themeColor="text1"/>
        </w:rPr>
        <w:t>）近场通信（</w:t>
      </w:r>
      <w:r>
        <w:rPr>
          <w:rFonts w:ascii="Times New Roman" w:eastAsia="宋体" w:hAnsi="Times New Roman" w:cs="Times New Roman"/>
          <w:color w:val="000000" w:themeColor="text1"/>
        </w:rPr>
        <w:t>NFC</w:t>
      </w:r>
      <w:r>
        <w:rPr>
          <w:rFonts w:ascii="Times New Roman" w:eastAsia="宋体" w:hAnsi="Times New Roman" w:cs="Times New Roman"/>
          <w:color w:val="000000" w:themeColor="text1"/>
        </w:rPr>
        <w:t>）器件应用电磁感应原理进行通信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其天线类似一个压平的线圈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线圈尺寸从内到外逐渐变大．如图所示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一正方形</w:t>
      </w:r>
      <w:r>
        <w:rPr>
          <w:rFonts w:ascii="Times New Roman" w:eastAsia="宋体" w:hAnsi="Times New Roman" w:cs="Times New Roman"/>
          <w:color w:val="000000" w:themeColor="text1"/>
        </w:rPr>
        <w:t>NFC</w:t>
      </w:r>
      <w:r>
        <w:rPr>
          <w:rFonts w:ascii="Times New Roman" w:eastAsia="宋体" w:hAnsi="Times New Roman" w:cs="Times New Roman"/>
          <w:color w:val="000000" w:themeColor="text1"/>
        </w:rPr>
        <w:t>线圈共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3 </w:t>
      </w:r>
      <w:r>
        <w:rPr>
          <w:rFonts w:ascii="Times New Roman" w:eastAsia="宋体" w:hAnsi="Times New Roman" w:cs="Times New Roman"/>
          <w:color w:val="000000" w:themeColor="text1"/>
        </w:rPr>
        <w:t>匝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其边长分别为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图中线圈外线接入内部芯片时与内部线圈绝缘．若匀强磁场垂直通过此线圈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磁感应强度变化率为</w:t>
      </w:r>
      <w:r>
        <w:rPr>
          <w:rFonts w:ascii="Times New Roman" w:eastAsia="宋体" w:hAnsi="Times New Roman" w:cs="Times New Roman" w:hint="eastAsia"/>
          <w:color w:val="000000" w:themeColor="text1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3  </w:t>
      </w:r>
      <w:r>
        <w:rPr>
          <w:rFonts w:ascii="Times New Roman" w:eastAsia="宋体" w:hAnsi="Times New Roman" w:cs="Times New Roman" w:hint="eastAsia"/>
          <w:color w:val="000000" w:themeColor="text1"/>
        </w:rPr>
        <w:t>T/s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则线圈产生的感应电动势最接近</w:t>
      </w:r>
    </w:p>
    <w:p w14:paraId="676983D7" w14:textId="77777777" w:rsidR="003345CF" w:rsidRDefault="00000000">
      <w:pPr>
        <w:pStyle w:val="ABCD4"/>
        <w:tabs>
          <w:tab w:val="clear" w:pos="1667"/>
          <w:tab w:val="clear" w:pos="1928"/>
          <w:tab w:val="clear" w:pos="3175"/>
          <w:tab w:val="left" w:pos="2152"/>
          <w:tab w:val="left" w:pos="3832"/>
        </w:tabs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 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30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 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44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 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59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 4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V</w:t>
      </w:r>
    </w:p>
    <w:p w14:paraId="55F3BBE6" w14:textId="77777777" w:rsidR="003345CF" w:rsidRDefault="00000000">
      <w:pPr>
        <w:pStyle w:val="ABCD4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30EA1D3D" wp14:editId="00E0B9DD">
            <wp:simplePos x="0" y="0"/>
            <wp:positionH relativeFrom="column">
              <wp:posOffset>4967605</wp:posOffset>
            </wp:positionH>
            <wp:positionV relativeFrom="paragraph">
              <wp:posOffset>189230</wp:posOffset>
            </wp:positionV>
            <wp:extent cx="1081405" cy="675640"/>
            <wp:effectExtent l="0" t="0" r="4445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027C5CDF" w14:textId="77777777" w:rsidR="003345CF" w:rsidRDefault="00000000">
      <w:pPr>
        <w:pStyle w:val="af4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·6</w:t>
      </w:r>
      <w:r>
        <w:rPr>
          <w:rFonts w:ascii="Times New Roman" w:eastAsia="宋体" w:hAnsi="Times New Roman" w:cs="Times New Roman"/>
          <w:color w:val="000000" w:themeColor="text1"/>
        </w:rPr>
        <w:t>）如图所示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楔形玻璃的横截面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POQ</w:t>
      </w:r>
      <w:r>
        <w:rPr>
          <w:rFonts w:ascii="Times New Roman" w:eastAsia="宋体" w:hAnsi="Times New Roman" w:cs="Times New Roman"/>
          <w:color w:val="000000" w:themeColor="text1"/>
        </w:rPr>
        <w:t>的顶角为</w:t>
      </w:r>
      <w:r>
        <w:rPr>
          <w:rFonts w:ascii="Times New Roman" w:eastAsia="宋体" w:hAnsi="Times New Roman" w:cs="Times New Roman"/>
          <w:color w:val="000000" w:themeColor="text1"/>
        </w:rPr>
        <w:t>30°</w:t>
      </w:r>
      <w:r>
        <w:rPr>
          <w:rFonts w:ascii="Times New Roman" w:eastAsia="宋体" w:hAnsi="Times New Roman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OP</w:t>
      </w:r>
      <w:r>
        <w:rPr>
          <w:rFonts w:ascii="Times New Roman" w:eastAsia="宋体" w:hAnsi="Times New Roman" w:cs="Times New Roman"/>
          <w:color w:val="000000" w:themeColor="text1"/>
        </w:rPr>
        <w:t>边上的点光源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到顶点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的距离为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垂直于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OP</w:t>
      </w:r>
      <w:r>
        <w:rPr>
          <w:rFonts w:ascii="Times New Roman" w:eastAsia="宋体" w:hAnsi="Times New Roman" w:cs="Times New Roman"/>
          <w:color w:val="000000" w:themeColor="text1"/>
        </w:rPr>
        <w:t>边的光线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SN</w:t>
      </w:r>
      <w:r>
        <w:rPr>
          <w:rFonts w:ascii="Times New Roman" w:eastAsia="宋体" w:hAnsi="Times New Roman" w:cs="Times New Roman"/>
          <w:color w:val="000000" w:themeColor="text1"/>
        </w:rPr>
        <w:t>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OQ</w:t>
      </w:r>
      <w:r>
        <w:rPr>
          <w:rFonts w:ascii="Times New Roman" w:eastAsia="宋体" w:hAnsi="Times New Roman" w:cs="Times New Roman"/>
          <w:color w:val="000000" w:themeColor="text1"/>
        </w:rPr>
        <w:t>边的折射角为</w:t>
      </w:r>
      <w:r>
        <w:rPr>
          <w:rFonts w:ascii="Times New Roman" w:eastAsia="宋体" w:hAnsi="Times New Roman" w:cs="Times New Roman"/>
          <w:color w:val="000000" w:themeColor="text1"/>
        </w:rPr>
        <w:t>45°</w:t>
      </w:r>
      <w:r>
        <w:rPr>
          <w:rFonts w:ascii="Times New Roman" w:eastAsia="宋体" w:hAnsi="Times New Roman" w:cs="Times New Roman"/>
          <w:color w:val="000000" w:themeColor="text1"/>
        </w:rPr>
        <w:t>．不考虑多次反射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OQ</w:t>
      </w:r>
      <w:r>
        <w:rPr>
          <w:rFonts w:ascii="Times New Roman" w:eastAsia="宋体" w:hAnsi="Times New Roman" w:cs="Times New Roman"/>
          <w:color w:val="000000" w:themeColor="text1"/>
        </w:rPr>
        <w:t>边上有光射出部分的长度为</w:t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78038337" w14:textId="77777777" w:rsidR="003345CF" w:rsidRDefault="00000000">
      <w:pPr>
        <w:pStyle w:val="ABCD4"/>
        <w:tabs>
          <w:tab w:val="clear" w:pos="683"/>
          <w:tab w:val="clear" w:pos="1667"/>
          <w:tab w:val="clear" w:pos="1928"/>
          <w:tab w:val="clear" w:pos="3175"/>
          <w:tab w:val="left" w:pos="464"/>
          <w:tab w:val="left" w:pos="2104"/>
          <w:tab w:val="left" w:pos="2152"/>
          <w:tab w:val="left" w:pos="4264"/>
        </w:tabs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238" w:dyaOrig="622" w14:anchorId="18879635">
          <v:shape id="_x0000_i1029" type="#_x0000_t75" style="width:11.85pt;height:31.15pt" o:ole="">
            <v:imagedata r:id="rId19" o:title=""/>
          </v:shape>
          <o:OLEObject Type="Embed" ProgID="Equation.DSMT4" ShapeID="_x0000_i1029" DrawAspect="Content" ObjectID="_1800814985" r:id="rId20"/>
        </w:objec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425" w:dyaOrig="694" w14:anchorId="249A3A69">
          <v:shape id="_x0000_i1030" type="#_x0000_t75" style="width:21.25pt;height:34.8pt" o:ole="">
            <v:imagedata r:id="rId21" o:title=""/>
          </v:shape>
          <o:OLEObject Type="Embed" ProgID="Equation.DSMT4" ShapeID="_x0000_i1030" DrawAspect="Content" ObjectID="_1800814986" r:id="rId22"/>
        </w:objec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6"/>
        </w:rPr>
        <w:object w:dxaOrig="383" w:dyaOrig="342" w14:anchorId="4BBF88BD">
          <v:shape id="_x0000_i1031" type="#_x0000_t75" style="width:19.1pt;height:17.15pt" o:ole="">
            <v:imagedata r:id="rId23" o:title=""/>
          </v:shape>
          <o:OLEObject Type="Embed" ProgID="Equation.DSMT4" ShapeID="_x0000_i1031" DrawAspect="Content" ObjectID="_1800814987" r:id="rId24"/>
        </w:objec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</w:p>
    <w:p w14:paraId="39CDDBA1" w14:textId="77777777" w:rsidR="003345CF" w:rsidRDefault="00000000">
      <w:pPr>
        <w:pStyle w:val="ABCD4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C</w:t>
      </w:r>
    </w:p>
    <w:p w14:paraId="296F89A1" w14:textId="77777777" w:rsidR="003345CF" w:rsidRDefault="00000000">
      <w:pPr>
        <w:pStyle w:val="af4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7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·7</w:t>
      </w:r>
      <w:r>
        <w:rPr>
          <w:rFonts w:ascii="Times New Roman" w:eastAsia="宋体" w:hAnsi="Times New Roman" w:cs="Times New Roman"/>
          <w:color w:val="000000" w:themeColor="text1"/>
        </w:rPr>
        <w:t>）一列简谐横波沿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轴正向传播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波长为</w:t>
      </w:r>
      <w:r>
        <w:rPr>
          <w:rFonts w:ascii="Times New Roman" w:eastAsia="宋体" w:hAnsi="Times New Roman" w:cs="Times New Roman"/>
          <w:color w:val="000000" w:themeColor="text1"/>
        </w:rPr>
        <w:t>100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振幅为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/>
          <w:color w:val="000000" w:themeColor="text1"/>
        </w:rPr>
        <w:t>．介质中有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两个质点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其平衡位置分别位于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= 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518" w:dyaOrig="622" w14:anchorId="0DED9627">
          <v:shape id="_x0000_i1032" type="#_x0000_t75" style="width:25.85pt;height:31.15pt" o:ole="">
            <v:imagedata r:id="rId25" o:title=""/>
          </v:shape>
          <o:OLEObject Type="Embed" ProgID="Equation.DSMT4" ShapeID="_x0000_i1032" DrawAspect="Content" ObjectID="_1800814988" r:id="rId26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cm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= 120 cm</w:t>
      </w:r>
      <w:r>
        <w:rPr>
          <w:rFonts w:ascii="Times New Roman" w:eastAsia="宋体" w:hAnsi="Times New Roman" w:cs="Times New Roman"/>
          <w:color w:val="000000" w:themeColor="text1"/>
        </w:rPr>
        <w:t>处．某时刻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质点的位移为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且向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轴正方向运动．从该时刻开始计时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质点的振动图像为</w:t>
      </w:r>
    </w:p>
    <w:p w14:paraId="36FFACAC" w14:textId="77777777" w:rsidR="003345CF" w:rsidRDefault="00000000">
      <w:pPr>
        <w:pStyle w:val="2"/>
        <w:spacing w:line="300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6EA60153" wp14:editId="718DBEF7">
            <wp:extent cx="1439545" cy="89979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65E406A2" wp14:editId="77DF6D42">
            <wp:extent cx="1403985" cy="89979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16F7935" wp14:editId="3C89C663">
            <wp:extent cx="1439545" cy="89979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C8C9F88" wp14:editId="09D0D689">
            <wp:extent cx="1439545" cy="899795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00B65" w14:textId="77777777" w:rsidR="003345CF" w:rsidRDefault="00000000">
      <w:pPr>
        <w:pStyle w:val="2"/>
        <w:spacing w:line="300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                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  </w:t>
      </w: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        </w:t>
      </w:r>
      <w:r>
        <w:rPr>
          <w:rFonts w:ascii="Times New Roman" w:eastAsia="宋体" w:hAnsi="Times New Roman" w:cs="Times New Roman"/>
          <w:color w:val="000000" w:themeColor="text1"/>
        </w:rPr>
        <w:t>D</w:t>
      </w:r>
    </w:p>
    <w:p w14:paraId="7611CB0D" w14:textId="77777777" w:rsidR="003345CF" w:rsidRDefault="00000000">
      <w:pPr>
        <w:pStyle w:val="2"/>
        <w:spacing w:line="300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A</w:t>
      </w:r>
    </w:p>
    <w:p w14:paraId="23A795C1" w14:textId="77777777" w:rsidR="003345CF" w:rsidRDefault="00000000">
      <w:pPr>
        <w:pStyle w:val="af4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·8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时刻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质点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从原点由静止开始做直线运动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其加速度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随时间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按图示的正弦曲线变化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周期为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．在</w:t>
      </w:r>
      <w:r>
        <w:rPr>
          <w:rFonts w:ascii="Times New Roman" w:eastAsia="宋体" w:hAnsi="Times New Roman" w:cs="Times New Roman" w:hint="eastAsia"/>
          <w:color w:val="000000" w:themeColor="text1"/>
        </w:rPr>
        <w:t>0 ~ 3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时间内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下列说法正确的是</w:t>
      </w:r>
    </w:p>
    <w:p w14:paraId="6F28D378" w14:textId="77777777" w:rsidR="003345CF" w:rsidRDefault="00000000">
      <w:pPr>
        <w:pStyle w:val="1"/>
        <w:spacing w:line="300" w:lineRule="auto"/>
        <w:ind w:leftChars="193" w:left="438" w:hangingChars="6" w:hanging="13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2BC30D1A" wp14:editId="74DA7549">
            <wp:simplePos x="0" y="0"/>
            <wp:positionH relativeFrom="column">
              <wp:posOffset>4065905</wp:posOffset>
            </wp:positionH>
            <wp:positionV relativeFrom="paragraph">
              <wp:posOffset>80010</wp:posOffset>
            </wp:positionV>
            <wp:extent cx="2051685" cy="827405"/>
            <wp:effectExtent l="0" t="0" r="0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</w:rPr>
        <w:t>=2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回到原点</w:t>
      </w:r>
    </w:p>
    <w:p w14:paraId="0C4591F1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</w:rPr>
        <w:t>=2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的运动速度最小</w:t>
      </w:r>
    </w:p>
    <w:p w14:paraId="63FC7B07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到原点的距离最远</w:t>
      </w:r>
    </w:p>
    <w:p w14:paraId="6808A963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</w:rPr>
        <w:t>=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238" w:dyaOrig="622" w14:anchorId="7BD25F5C">
          <v:shape id="_x0000_i1033" type="#_x0000_t75" style="width:11.85pt;height:31.15pt" o:ole="">
            <v:imagedata r:id="rId32" o:title=""/>
          </v:shape>
          <o:OLEObject Type="Embed" ProgID="Equation.DSMT4" ShapeID="_x0000_i1033" DrawAspect="Content" ObjectID="_1800814989" r:id="rId33"/>
        </w:objec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的运动速度与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</w:rPr>
        <w:t>=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238" w:dyaOrig="622" w14:anchorId="50A157B6">
          <v:shape id="_x0000_i1034" type="#_x0000_t75" style="width:11.85pt;height:31.15pt" o:ole="">
            <v:imagedata r:id="rId34" o:title=""/>
          </v:shape>
          <o:OLEObject Type="Embed" ProgID="Equation.DSMT4" ShapeID="_x0000_i1034" DrawAspect="Content" ObjectID="_1800814990" r:id="rId35"/>
        </w:objec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时相同</w:t>
      </w:r>
    </w:p>
    <w:p w14:paraId="2F571FBF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BD</w:t>
      </w:r>
    </w:p>
    <w:p w14:paraId="3C69A1A0" w14:textId="77777777" w:rsidR="003345CF" w:rsidRDefault="00000000">
      <w:pPr>
        <w:pStyle w:val="af4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58AED4BB" wp14:editId="4623EE30">
            <wp:simplePos x="0" y="0"/>
            <wp:positionH relativeFrom="column">
              <wp:posOffset>5436870</wp:posOffset>
            </wp:positionH>
            <wp:positionV relativeFrom="paragraph">
              <wp:posOffset>71120</wp:posOffset>
            </wp:positionV>
            <wp:extent cx="612140" cy="1548130"/>
            <wp:effectExtent l="0" t="0" r="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9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·9</w:t>
      </w:r>
      <w:r>
        <w:rPr>
          <w:rFonts w:ascii="Times New Roman" w:eastAsia="宋体" w:hAnsi="Times New Roman" w:cs="Times New Roman"/>
          <w:color w:val="000000" w:themeColor="text1"/>
        </w:rPr>
        <w:t>）如图所示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原长为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的轻质弹簧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一端固定在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点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另一端与一质量为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的小球相连．小球套在竖直固定的粗糙杆上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与杆之间的动摩擦因数为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．杆上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两点与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点的距离均为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点到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点的距离为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249" w:dyaOrig="622" w14:anchorId="6B75829F">
          <v:shape id="_x0000_i1035" type="#_x0000_t75" style="width:12.55pt;height:31.15pt" o:ole="">
            <v:imagedata r:id="rId37" o:title=""/>
          </v:shape>
          <o:OLEObject Type="Embed" ProgID="Equation.DSMT4" ShapeID="_x0000_i1035" DrawAspect="Content" ObjectID="_1800814991" r:id="rId38"/>
        </w:objec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OP</w:t>
      </w:r>
      <w:r>
        <w:rPr>
          <w:rFonts w:ascii="Times New Roman" w:eastAsia="宋体" w:hAnsi="Times New Roman" w:cs="Times New Roman"/>
          <w:color w:val="000000" w:themeColor="text1"/>
        </w:rPr>
        <w:t>与杆垂直．当小球置于杆上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点时恰好能保持静止．设最大静摩擦力等于滑动摩擦力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重力加速度大小为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小球以某一初速度从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点向下运动到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点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在此过程中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弹簧始终在弹性限度内．下列说法正确的是</w:t>
      </w:r>
    </w:p>
    <w:p w14:paraId="3B6A5CA7" w14:textId="77777777" w:rsidR="003345CF" w:rsidRDefault="00000000">
      <w:pPr>
        <w:pStyle w:val="ABCD"/>
        <w:tabs>
          <w:tab w:val="clear" w:pos="2891"/>
          <w:tab w:val="left" w:pos="2672"/>
        </w:tabs>
        <w:spacing w:line="300" w:lineRule="auto"/>
        <w:ind w:leftChars="193" w:left="436" w:hangingChars="5" w:hanging="11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．弹簧的劲度系数为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549" w:dyaOrig="622" w14:anchorId="16211024">
          <v:shape id="_x0000_i1036" type="#_x0000_t75" style="width:27.55pt;height:31.15pt" o:ole="">
            <v:imagedata r:id="rId39" o:title=""/>
          </v:shape>
          <o:OLEObject Type="Embed" ProgID="Equation.DSMT4" ShapeID="_x0000_i1036" DrawAspect="Content" ObjectID="_1800814992" r:id="rId40"/>
        </w:object>
      </w:r>
    </w:p>
    <w:p w14:paraId="7A715139" w14:textId="77777777" w:rsidR="003345CF" w:rsidRDefault="00000000">
      <w:pPr>
        <w:pStyle w:val="ABCD"/>
        <w:spacing w:line="300" w:lineRule="auto"/>
        <w:ind w:leftChars="193" w:left="436" w:hangingChars="5" w:hanging="11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spacing w:val="-11"/>
        </w:rPr>
        <w:t>小球在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  <w:spacing w:val="-11"/>
        </w:rPr>
        <w:t>点下方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238" w:dyaOrig="622" w14:anchorId="0D74EAA8">
          <v:shape id="_x0000_i1037" type="#_x0000_t75" style="width:11.85pt;height:31.15pt" o:ole="">
            <v:imagedata r:id="rId19" o:title=""/>
          </v:shape>
          <o:OLEObject Type="Embed" ProgID="Equation.DSMT4" ShapeID="_x0000_i1037" DrawAspect="Content" ObjectID="_1800814993" r:id="rId41"/>
        </w:objec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  <w:spacing w:val="-11"/>
        </w:rPr>
        <w:t>处的加速度大小为</w:t>
      </w:r>
      <w:r>
        <w:rPr>
          <w:rFonts w:ascii="Times New Roman" w:eastAsia="宋体" w:hAnsi="Times New Roman" w:cs="Times New Roman" w:hint="eastAsia"/>
          <w:color w:val="000000" w:themeColor="text1"/>
          <w:spacing w:val="-1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pacing w:val="-11"/>
        </w:rPr>
        <w:t>3</w:t>
      </w:r>
      <w:r>
        <w:rPr>
          <w:rFonts w:ascii="Times New Roman" w:eastAsia="宋体" w:hAnsi="Times New Roman" w:cs="Times New Roman"/>
          <w:color w:val="000000" w:themeColor="text1"/>
          <w:spacing w:val="-11"/>
          <w:position w:val="-6"/>
        </w:rPr>
        <w:object w:dxaOrig="383" w:dyaOrig="342" w14:anchorId="595ADDA3">
          <v:shape id="_x0000_i1038" type="#_x0000_t75" style="width:19.1pt;height:17.15pt" o:ole="">
            <v:imagedata r:id="rId42" o:title=""/>
          </v:shape>
          <o:OLEObject Type="Embed" ProgID="Equation.DSMT4" ShapeID="_x0000_i1038" DrawAspect="Content" ObjectID="_1800814994" r:id="rId43"/>
        </w:object>
      </w:r>
      <w:r>
        <w:rPr>
          <w:rFonts w:ascii="Times New Roman" w:eastAsia="宋体" w:hAnsi="Times New Roman" w:cs="Times New Roman" w:hint="eastAsia"/>
          <w:color w:val="000000" w:themeColor="text1"/>
          <w:spacing w:val="-11"/>
        </w:rPr>
        <w:t>－</w:t>
      </w:r>
      <w:r>
        <w:rPr>
          <w:rFonts w:ascii="Times New Roman" w:eastAsia="宋体" w:hAnsi="Times New Roman" w:cs="Times New Roman" w:hint="eastAsia"/>
          <w:color w:val="000000" w:themeColor="text1"/>
          <w:spacing w:val="-1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pacing w:val="-11"/>
        </w:rPr>
        <w:t>）</w:t>
      </w:r>
      <w:r>
        <w:rPr>
          <w:rFonts w:ascii="Times New Roman" w:eastAsia="宋体" w:hAnsi="Times New Roman" w:cs="Times New Roman" w:hint="eastAsia"/>
          <w:i/>
          <w:color w:val="000000" w:themeColor="text1"/>
          <w:spacing w:val="-11"/>
        </w:rPr>
        <w:t>g</w:t>
      </w:r>
    </w:p>
    <w:p w14:paraId="684600C0" w14:textId="77777777" w:rsidR="003345CF" w:rsidRDefault="00000000">
      <w:pPr>
        <w:pStyle w:val="ABCD"/>
        <w:spacing w:line="300" w:lineRule="auto"/>
        <w:ind w:leftChars="193" w:left="436" w:hangingChars="5" w:hanging="11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点到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点的运动过程中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小球受到的摩擦力先变小再变大</w:t>
      </w:r>
    </w:p>
    <w:p w14:paraId="6097A821" w14:textId="77777777" w:rsidR="003345CF" w:rsidRDefault="00000000">
      <w:pPr>
        <w:pStyle w:val="ABCD"/>
        <w:spacing w:line="300" w:lineRule="auto"/>
        <w:ind w:leftChars="193" w:left="436" w:hangingChars="5" w:hanging="11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点到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点和从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点到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点的运动过程中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小球受到的摩擦力做功相同</w:t>
      </w:r>
    </w:p>
    <w:p w14:paraId="3519E6C9" w14:textId="77777777" w:rsidR="003345CF" w:rsidRDefault="00000000">
      <w:pPr>
        <w:pStyle w:val="ABCD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</w:t>
      </w:r>
      <w:r>
        <w:rPr>
          <w:rFonts w:ascii="Times New Roman" w:eastAsia="宋体" w:hAnsi="Times New Roman" w:cs="Times New Roman"/>
          <w:color w:val="000000" w:themeColor="text1"/>
        </w:rPr>
        <w:t>AD</w:t>
      </w:r>
    </w:p>
    <w:p w14:paraId="3DB77CF8" w14:textId="77777777" w:rsidR="003345CF" w:rsidRDefault="00000000">
      <w:pPr>
        <w:pStyle w:val="af4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0DF58F4F" wp14:editId="6C07C36A">
            <wp:simplePos x="0" y="0"/>
            <wp:positionH relativeFrom="column">
              <wp:posOffset>4659630</wp:posOffset>
            </wp:positionH>
            <wp:positionV relativeFrom="paragraph">
              <wp:posOffset>716915</wp:posOffset>
            </wp:positionV>
            <wp:extent cx="1325880" cy="883285"/>
            <wp:effectExtent l="0" t="0" r="7620" b="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·10</w:t>
      </w:r>
      <w:r>
        <w:rPr>
          <w:rFonts w:ascii="Times New Roman" w:eastAsia="宋体" w:hAnsi="Times New Roman" w:cs="Times New Roman"/>
          <w:color w:val="000000" w:themeColor="text1"/>
        </w:rPr>
        <w:t>）一带正电微粒从静止开始经电压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加速后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射入水平放置的平行板电容器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极板间电压为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．微粒射入时紧靠下极板边缘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速度方向与极板夹角为</w:t>
      </w:r>
      <w:r>
        <w:rPr>
          <w:rFonts w:ascii="Times New Roman" w:eastAsia="宋体" w:hAnsi="Times New Roman" w:cs="Times New Roman"/>
          <w:color w:val="000000" w:themeColor="text1"/>
        </w:rPr>
        <w:t>45°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微粒运动轨迹的最高点到极板左右两端的水平距离分别为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到两极板距离均为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如图所示．忽略边缘效应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不计重力．下列说法正确的是</w:t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434208AA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L:d</w:t>
      </w:r>
      <w:r>
        <w:rPr>
          <w:rFonts w:ascii="Times New Roman" w:eastAsia="宋体" w:hAnsi="Times New Roman" w:cs="Times New Roman" w:hint="eastAsia"/>
          <w:color w:val="000000" w:themeColor="text1"/>
        </w:rPr>
        <w:t>=2:1</w:t>
      </w:r>
    </w:p>
    <w:p w14:paraId="5753420A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U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: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U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=1:1</w:t>
      </w:r>
    </w:p>
    <w:p w14:paraId="30196322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．微粒穿过电容器区域的偏转角度的正切值为</w:t>
      </w:r>
      <w:r>
        <w:rPr>
          <w:rFonts w:ascii="Times New Roman" w:eastAsia="宋体" w:hAnsi="Times New Roman" w:cs="Times New Roman"/>
          <w:color w:val="000000" w:themeColor="text1"/>
        </w:rPr>
        <w:t>2</w:t>
      </w:r>
    </w:p>
    <w:p w14:paraId="58FCDF99" w14:textId="77777777" w:rsidR="003345CF" w:rsidRDefault="00000000">
      <w:pPr>
        <w:pStyle w:val="ABCD"/>
        <w:spacing w:line="300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．仅改变微粒的质量或者电荷数量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微粒在电容器中的运动轨迹不变</w:t>
      </w:r>
    </w:p>
    <w:p w14:paraId="781ADF06" w14:textId="77777777" w:rsidR="003345CF" w:rsidRDefault="00000000">
      <w:pPr>
        <w:pStyle w:val="ABCD"/>
        <w:spacing w:line="300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BD</w:t>
      </w:r>
    </w:p>
    <w:p w14:paraId="39EADF58" w14:textId="77777777" w:rsidR="003345CF" w:rsidRDefault="00000000">
      <w:pPr>
        <w:pStyle w:val="af3"/>
        <w:spacing w:line="300" w:lineRule="auto"/>
        <w:ind w:left="440" w:hangingChars="200" w:hanging="440"/>
        <w:outlineLvl w:val="9"/>
        <w:rPr>
          <w:rFonts w:ascii="Times New Roman" w:eastAsia="黑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黑体" w:hAnsi="Times New Roman" w:cs="Times New Roman"/>
          <w:color w:val="000000" w:themeColor="text1"/>
        </w:rPr>
        <w:t>二、非选择题（本题共</w:t>
      </w:r>
      <w:r>
        <w:rPr>
          <w:rFonts w:ascii="Times New Roman" w:eastAsia="黑体" w:hAnsi="Times New Roman" w:cs="Times New Roman"/>
          <w:color w:val="000000" w:themeColor="text1"/>
        </w:rPr>
        <w:t>5</w:t>
      </w:r>
      <w:r>
        <w:rPr>
          <w:rFonts w:ascii="Times New Roman" w:eastAsia="黑体" w:hAnsi="Times New Roman" w:cs="Times New Roman"/>
          <w:color w:val="000000" w:themeColor="text1"/>
        </w:rPr>
        <w:t>小题，共</w:t>
      </w:r>
      <w:r>
        <w:rPr>
          <w:rFonts w:ascii="Times New Roman" w:eastAsia="黑体" w:hAnsi="Times New Roman" w:cs="Times New Roman"/>
          <w:color w:val="000000" w:themeColor="text1"/>
        </w:rPr>
        <w:t>60</w:t>
      </w:r>
      <w:r>
        <w:rPr>
          <w:rFonts w:ascii="Times New Roman" w:eastAsia="黑体" w:hAnsi="Times New Roman" w:cs="Times New Roman"/>
          <w:color w:val="000000" w:themeColor="text1"/>
        </w:rPr>
        <w:t>分）</w:t>
      </w:r>
    </w:p>
    <w:p w14:paraId="0286F7AF" w14:textId="77777777" w:rsidR="003345CF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11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·11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7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某同学利用测质量的小型家用电子秤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设计了测量木块和木板间动摩擦因数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μ</w:t>
      </w:r>
      <w:r>
        <w:rPr>
          <w:rFonts w:ascii="Times New Roman" w:eastAsia="宋体" w:hAnsi="Times New Roman" w:cs="Times New Roman"/>
          <w:color w:val="000000" w:themeColor="text1"/>
        </w:rPr>
        <w:t>的实验．如图（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）所示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木板和木块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放在水平桌面上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电子秤放在水平地面上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木块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和放在电子秤上的重物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通过跨过定滑轮的轻绳相连．调节滑轮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使其与木块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间的轻绳水平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与重物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间的轻绳竖直．在木块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上放置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=0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）个砝码（电子秤称得每个砝码的质量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为</w:t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向左拉动木板的同时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记录电子秤的对应示数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0ED89758" w14:textId="77777777" w:rsidR="003345CF" w:rsidRDefault="00000000">
      <w:pPr>
        <w:pStyle w:val="1"/>
        <w:spacing w:line="312" w:lineRule="auto"/>
        <w:ind w:leftChars="200" w:left="440" w:firstLineChars="100" w:firstLine="2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0" distR="0" wp14:anchorId="08AEDAF7" wp14:editId="3712D9D9">
            <wp:extent cx="2735580" cy="935990"/>
            <wp:effectExtent l="0" t="0" r="0" b="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</w:rPr>
        <w:t xml:space="preserve">                        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0" distR="0" wp14:anchorId="693C226F" wp14:editId="4301FCE7">
            <wp:extent cx="1799590" cy="1979930"/>
            <wp:effectExtent l="0" t="0" r="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2C93D" w14:textId="77777777" w:rsidR="003345CF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）实验中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拉动木板时</w:t>
      </w:r>
      <w:r>
        <w:rPr>
          <w:rFonts w:ascii="Times New Roman" w:eastAsia="宋体" w:hAnsi="Times New Roman" w:cs="Times New Roman" w:hint="eastAsia"/>
          <w:color w:val="000000" w:themeColor="text1"/>
        </w:rPr>
        <w:t>__________________</w:t>
      </w:r>
      <w:r>
        <w:rPr>
          <w:rFonts w:ascii="Times New Roman" w:eastAsia="宋体" w:hAnsi="Times New Roman" w:cs="Times New Roman"/>
          <w:color w:val="000000" w:themeColor="text1"/>
        </w:rPr>
        <w:t>（填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必须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或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不必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）保持匀速．</w:t>
      </w:r>
    </w:p>
    <w:p w14:paraId="055EF178" w14:textId="77777777" w:rsidR="003345CF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分别表示木块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和重物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的质量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则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μ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所满足的关系式为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>________________________________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266246F0" w14:textId="77777777" w:rsidR="003345CF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）根据测量数据在坐标纸上绘制出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>－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图像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如图（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）所示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可得木块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和木板间的动摩擦因数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μ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_________________________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（保留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位有效数字）．</w:t>
      </w:r>
    </w:p>
    <w:p w14:paraId="23481D76" w14:textId="77777777" w:rsidR="003345CF" w:rsidRDefault="0000000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不必；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－</w:t>
      </w:r>
      <w:r>
        <w:rPr>
          <w:rFonts w:ascii="Times New Roman" w:eastAsia="宋体" w:hAnsi="Times New Roman" w:cs="Times New Roman"/>
          <w:i/>
          <w:color w:val="000000" w:themeColor="text1"/>
        </w:rPr>
        <w:t>μ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－</w:t>
      </w:r>
      <w:r>
        <w:rPr>
          <w:rFonts w:ascii="Times New Roman" w:eastAsia="宋体" w:hAnsi="Times New Roman" w:cs="Times New Roman"/>
          <w:i/>
          <w:color w:val="000000" w:themeColor="text1"/>
        </w:rPr>
        <w:t>μ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i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0.40</w:t>
      </w:r>
    </w:p>
    <w:p w14:paraId="209EFB28" w14:textId="77777777" w:rsidR="003345CF" w:rsidRDefault="003345CF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</w:p>
    <w:p w14:paraId="0E15E55B" w14:textId="77777777" w:rsidR="003345CF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·12</w:t>
      </w:r>
      <w:r>
        <w:rPr>
          <w:rFonts w:ascii="Times New Roman" w:eastAsia="宋体" w:hAnsi="Times New Roman" w:cs="Times New Roman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分）某实验小组为测量干电池的电动势和内阻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设计了如图（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）所示电路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所用器材如下</w:t>
      </w:r>
      <w:r>
        <w:rPr>
          <w:rFonts w:ascii="Times New Roman" w:eastAsia="宋体" w:hAnsi="Times New Roman" w:cs="Times New Roman"/>
          <w:color w:val="000000" w:themeColor="text1"/>
        </w:rPr>
        <w:t>:</w:t>
      </w:r>
    </w:p>
    <w:p w14:paraId="790C93E5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电压表（量程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Cambria Math" w:eastAsia="宋体" w:hAnsi="Cambria Math" w:cs="Times New Roman"/>
          <w:color w:val="000000" w:themeColor="text1"/>
        </w:rPr>
        <w:t>∼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内阻很大）</w:t>
      </w:r>
      <w:r>
        <w:rPr>
          <w:rFonts w:ascii="Times New Roman" w:eastAsia="宋体" w:hAnsi="Times New Roman" w:cs="Times New Roman"/>
          <w:color w:val="000000" w:themeColor="text1"/>
        </w:rPr>
        <w:t>;</w:t>
      </w:r>
    </w:p>
    <w:p w14:paraId="7292AF1A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>电流表（量程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Cambria Math" w:eastAsia="宋体" w:hAnsi="Cambria Math" w:cs="Times New Roman"/>
          <w:color w:val="000000" w:themeColor="text1"/>
        </w:rPr>
        <w:t>∼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;</w:t>
      </w:r>
    </w:p>
    <w:p w14:paraId="00545C7B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电阻箱（阻值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Cambria Math" w:eastAsia="宋体" w:hAnsi="Cambria Math" w:cs="Times New Roman"/>
          <w:color w:val="000000" w:themeColor="text1"/>
        </w:rPr>
        <w:t>∼</w:t>
      </w:r>
      <w:r>
        <w:rPr>
          <w:rFonts w:ascii="Times New Roman" w:eastAsia="宋体" w:hAnsi="Times New Roman" w:cs="Times New Roman"/>
          <w:color w:val="000000" w:themeColor="text1"/>
        </w:rPr>
        <w:t>999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;</w:t>
      </w:r>
    </w:p>
    <w:p w14:paraId="3F6C7AAE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干电池一节、开关一个和导线若干．</w:t>
      </w:r>
    </w:p>
    <w:p w14:paraId="3FAB2E31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）根据图（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完成图（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）中的实物图连线．</w:t>
      </w:r>
    </w:p>
    <w:p w14:paraId="2517F2E2" w14:textId="77777777" w:rsidR="003345CF" w:rsidRDefault="00000000">
      <w:pPr>
        <w:pStyle w:val="1"/>
        <w:spacing w:line="312" w:lineRule="auto"/>
        <w:ind w:leftChars="200" w:left="440" w:firstLineChars="300" w:firstLine="66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3E4FF812" wp14:editId="1CEC8F53">
            <wp:extent cx="1584960" cy="1536700"/>
            <wp:effectExtent l="0" t="0" r="0" b="635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593401" cy="154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             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3A433340" wp14:editId="3F11FEC2">
            <wp:extent cx="1729740" cy="1681480"/>
            <wp:effectExtent l="0" t="0" r="381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734490" cy="168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</w:rPr>
        <w:t xml:space="preserve">         </w:t>
      </w:r>
    </w:p>
    <w:p w14:paraId="22CD7CDA" w14:textId="77777777" w:rsidR="003345CF" w:rsidRDefault="00000000">
      <w:pPr>
        <w:pStyle w:val="af4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）调节电阻箱到最大阻值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闭合开关．逐次改变电阻箱的电阻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记录其阻值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、相应的电流表示数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</w:rPr>
        <w:t>和电压表示数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403B8C3D" w14:textId="77777777" w:rsidR="003345CF" w:rsidRDefault="00000000">
      <w:pPr>
        <w:pStyle w:val="af4"/>
        <w:spacing w:line="312" w:lineRule="auto"/>
        <w:ind w:leftChars="200" w:left="440" w:firstLineChars="57" w:firstLine="125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根据记录数据作出的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U</w:t>
      </w:r>
      <w:r>
        <w:rPr>
          <w:rFonts w:ascii="Times New Roman" w:eastAsia="宋体" w:hAnsi="Times New Roman" w:cs="Times New Roman" w:hint="eastAsia"/>
          <w:color w:val="000000" w:themeColor="text1"/>
        </w:rPr>
        <w:t>－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</w:rPr>
        <w:t>图像如图（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）所示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则干电池的电动势</w:t>
      </w:r>
      <w:r>
        <w:rPr>
          <w:rFonts w:ascii="Times New Roman" w:eastAsia="宋体" w:hAnsi="Times New Roman" w:cs="Times New Roman" w:hint="eastAsia"/>
          <w:color w:val="000000" w:themeColor="text1"/>
        </w:rPr>
        <w:t>为</w:t>
      </w:r>
      <w:r>
        <w:rPr>
          <w:rFonts w:ascii="Times New Roman" w:eastAsia="宋体" w:hAnsi="Times New Roman" w:cs="Times New Roman" w:hint="eastAsia"/>
          <w:color w:val="000000" w:themeColor="text1"/>
        </w:rPr>
        <w:t>_________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（保留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位有效数字）、内阻为</w:t>
      </w:r>
      <w:r>
        <w:rPr>
          <w:rFonts w:ascii="Times New Roman" w:eastAsia="宋体" w:hAnsi="Times New Roman" w:cs="Times New Roman" w:hint="eastAsia"/>
          <w:color w:val="000000" w:themeColor="text1"/>
        </w:rPr>
        <w:t>__________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/>
          <w:color w:val="000000" w:themeColor="text1"/>
        </w:rPr>
        <w:t>（保留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位有效数字）．</w:t>
      </w:r>
    </w:p>
    <w:p w14:paraId="477FE038" w14:textId="77777777" w:rsidR="003345CF" w:rsidRDefault="00000000">
      <w:pPr>
        <w:pStyle w:val="1"/>
        <w:spacing w:line="312" w:lineRule="auto"/>
        <w:ind w:leftChars="200" w:left="440"/>
        <w:textAlignment w:val="baseline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）该小组根据记录数据进一步探究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作出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218" w:dyaOrig="622" w14:anchorId="30673085">
          <v:shape id="_x0000_i1039" type="#_x0000_t75" style="width:10.85pt;height:31.15pt" o:ole="">
            <v:imagedata r:id="rId49" o:title=""/>
          </v:shape>
          <o:OLEObject Type="Embed" ProgID="Equation.DSMT4" ShapeID="_x0000_i1039" DrawAspect="Content" ObjectID="_1800814995" r:id="rId50"/>
        </w:objec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—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图像如图（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所示．利用图（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）中图像的纵轴截距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结合（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）问得到的电动势与内阻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还可以求出电流表内阻为</w:t>
      </w:r>
      <w:r>
        <w:rPr>
          <w:rFonts w:ascii="Times New Roman" w:eastAsia="宋体" w:hAnsi="Times New Roman" w:cs="Times New Roman" w:hint="eastAsia"/>
          <w:color w:val="000000" w:themeColor="text1"/>
        </w:rPr>
        <w:t>__________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/>
          <w:color w:val="000000" w:themeColor="text1"/>
        </w:rPr>
        <w:t>（保留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位有效数字）．</w:t>
      </w:r>
    </w:p>
    <w:p w14:paraId="0FC998F1" w14:textId="77777777" w:rsidR="003345CF" w:rsidRDefault="00000000">
      <w:pPr>
        <w:pStyle w:val="1"/>
        <w:spacing w:line="312" w:lineRule="auto"/>
        <w:ind w:leftChars="200" w:left="440" w:firstLineChars="100" w:firstLine="2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1BD2235" wp14:editId="4FD5EE18">
            <wp:extent cx="2491740" cy="1852295"/>
            <wp:effectExtent l="0" t="0" r="3810" b="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497297" cy="185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D1BFA51" wp14:editId="155EDFFA">
            <wp:extent cx="2354580" cy="1827530"/>
            <wp:effectExtent l="0" t="0" r="7620" b="127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363150" cy="18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D0BCD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）由于电压表内阻不是无穷大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本实验干电池内阻的测量值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（填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偏大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或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偏小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）．</w:t>
      </w:r>
    </w:p>
    <w:p w14:paraId="5DBA7E6E" w14:textId="77777777" w:rsidR="003345CF" w:rsidRDefault="00000000">
      <w:pPr>
        <w:pStyle w:val="af4"/>
        <w:spacing w:line="312" w:lineRule="auto"/>
        <w:ind w:leftChars="200" w:left="440" w:firstLineChars="57" w:firstLine="125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73C33888" wp14:editId="235CBAE2">
            <wp:simplePos x="0" y="0"/>
            <wp:positionH relativeFrom="column">
              <wp:posOffset>4118610</wp:posOffset>
            </wp:positionH>
            <wp:positionV relativeFrom="paragraph">
              <wp:posOffset>127000</wp:posOffset>
            </wp:positionV>
            <wp:extent cx="1866900" cy="1555750"/>
            <wp:effectExtent l="0" t="0" r="0" b="6350"/>
            <wp:wrapSquare wrapText="bothSides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如图所示；</w:t>
      </w:r>
    </w:p>
    <w:p w14:paraId="56911C53" w14:textId="77777777" w:rsidR="003345CF" w:rsidRDefault="00000000">
      <w:pPr>
        <w:pStyle w:val="af4"/>
        <w:tabs>
          <w:tab w:val="clear" w:pos="4989"/>
          <w:tab w:val="left" w:pos="4772"/>
        </w:tabs>
        <w:spacing w:line="312" w:lineRule="auto"/>
        <w:ind w:leftChars="200" w:left="440" w:firstLineChars="57" w:firstLine="125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1.58</w: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64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63</w:t>
      </w:r>
      <w:r>
        <w:rPr>
          <w:rFonts w:ascii="Times New Roman" w:eastAsia="宋体" w:hAnsi="Times New Roman" w:cs="Times New Roman" w:hint="eastAsia"/>
          <w:color w:val="000000" w:themeColor="text1"/>
        </w:rPr>
        <w:t>~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66</w:t>
      </w:r>
      <w:r>
        <w:rPr>
          <w:rFonts w:ascii="Times New Roman" w:eastAsia="宋体" w:hAnsi="Times New Roman" w:cs="Times New Roman"/>
          <w:color w:val="000000" w:themeColor="text1"/>
        </w:rPr>
        <w:t>均可）；</w:t>
      </w:r>
    </w:p>
    <w:p w14:paraId="17F8783E" w14:textId="77777777" w:rsidR="003345CF" w:rsidRDefault="00000000">
      <w:pPr>
        <w:pStyle w:val="af4"/>
        <w:spacing w:line="312" w:lineRule="auto"/>
        <w:ind w:leftChars="200" w:left="440" w:firstLineChars="57" w:firstLine="125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2.5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32299F11" w14:textId="77777777" w:rsidR="003345CF" w:rsidRDefault="00000000">
      <w:pPr>
        <w:pStyle w:val="af4"/>
        <w:spacing w:line="312" w:lineRule="auto"/>
        <w:ind w:leftChars="200" w:left="440" w:firstLineChars="57" w:firstLine="125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偏小．</w:t>
      </w:r>
    </w:p>
    <w:p w14:paraId="01C82007" w14:textId="77777777" w:rsidR="003345CF" w:rsidRDefault="003345CF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5815FA4" w14:textId="77777777" w:rsidR="003345CF" w:rsidRDefault="003345CF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F3F1222" w14:textId="77777777" w:rsidR="003345CF" w:rsidRDefault="003345CF">
      <w:pPr>
        <w:pStyle w:val="af4"/>
        <w:spacing w:line="312" w:lineRule="auto"/>
        <w:ind w:left="561" w:hangingChars="255" w:hanging="561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1A7A75A" w14:textId="77777777" w:rsidR="003345CF" w:rsidRDefault="003345CF">
      <w:pPr>
        <w:pStyle w:val="af4"/>
        <w:spacing w:line="312" w:lineRule="auto"/>
        <w:ind w:left="561" w:hangingChars="255" w:hanging="561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7CBEB0F" w14:textId="77777777" w:rsidR="003345CF" w:rsidRDefault="003345CF">
      <w:pPr>
        <w:pStyle w:val="af4"/>
        <w:spacing w:line="312" w:lineRule="auto"/>
        <w:ind w:left="561" w:hangingChars="255" w:hanging="561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5055D3D" w14:textId="77777777" w:rsidR="003345CF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13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·13</w:t>
      </w:r>
      <w:r>
        <w:rPr>
          <w:rFonts w:ascii="Times New Roman" w:eastAsia="宋体" w:hAnsi="Times New Roman" w:cs="Times New Roman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分）如图所示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竖直放置在水平桌面上的左右两汽缸粗细均匀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内壁光滑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横截面积分别为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由体积可忽略的细管在底部连通．两汽缸中各有一轻质活塞将一定质量</w:t>
      </w:r>
      <w:r>
        <w:rPr>
          <w:rFonts w:ascii="Times New Roman" w:eastAsia="宋体" w:hAnsi="Times New Roman" w:cs="Times New Roman"/>
          <w:color w:val="000000" w:themeColor="text1"/>
        </w:rPr>
        <w:lastRenderedPageBreak/>
        <w:t>的理想气体封闭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左侧汽缸底部与活塞用轻质细弹簧相连．初始时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两汽缸内封闭气柱的高度均为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弹簧长度恰好为原长．现往右侧活塞上表面缓慢添加一定质量的沙子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直至右侧活塞下降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218" w:dyaOrig="622" w14:anchorId="377A4525">
          <v:shape id="_x0000_i1040" type="#_x0000_t75" style="width:10.85pt;height:31.15pt" o:ole="">
            <v:imagedata r:id="rId54" o:title=""/>
          </v:shape>
          <o:OLEObject Type="Embed" ProgID="Equation.DSMT4" ShapeID="_x0000_i1040" DrawAspect="Content" ObjectID="_1800814996" r:id="rId55"/>
        </w:objec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H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左侧活塞上升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249" w:dyaOrig="622" w14:anchorId="68BB7C7F">
          <v:shape id="_x0000_i1041" type="#_x0000_t75" style="width:12.55pt;height:31.15pt" o:ole="">
            <v:imagedata r:id="rId56" o:title=""/>
          </v:shape>
          <o:OLEObject Type="Embed" ProgID="Equation.DSMT4" ShapeID="_x0000_i1041" DrawAspect="Content" ObjectID="_1800814997" r:id="rId57"/>
        </w:objec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H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已知大气压强为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重力加速度大小为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汽缸足够长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汽缸内气体温度始终不变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弹簧始终在弹性限度内．求</w:t>
      </w:r>
      <w:r>
        <w:rPr>
          <w:rFonts w:ascii="Times New Roman" w:eastAsia="宋体" w:hAnsi="Times New Roman" w:cs="Times New Roman"/>
          <w:color w:val="000000" w:themeColor="text1"/>
        </w:rPr>
        <w:t>:</w:t>
      </w:r>
    </w:p>
    <w:p w14:paraId="29D6CF3E" w14:textId="77777777" w:rsidR="003345CF" w:rsidRDefault="00000000">
      <w:pPr>
        <w:pStyle w:val="af4"/>
        <w:spacing w:line="312" w:lineRule="auto"/>
        <w:ind w:leftChars="193" w:left="865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）最终汽缸内气体的压强</w:t>
      </w:r>
      <w:r>
        <w:rPr>
          <w:rFonts w:ascii="Times New Roman" w:eastAsia="宋体" w:hAnsi="Times New Roman" w:cs="Times New Roman"/>
          <w:color w:val="000000" w:themeColor="text1"/>
        </w:rPr>
        <w:t>;</w:t>
      </w:r>
    </w:p>
    <w:p w14:paraId="30D94E72" w14:textId="77777777" w:rsidR="003345CF" w:rsidRDefault="00000000">
      <w:pPr>
        <w:pStyle w:val="af4"/>
        <w:spacing w:line="312" w:lineRule="auto"/>
        <w:ind w:leftChars="193" w:left="865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）弹簧的劲度系数和添加的沙子质量．</w:t>
      </w:r>
    </w:p>
    <w:p w14:paraId="1BA34BD9" w14:textId="77777777" w:rsidR="003345CF" w:rsidRDefault="00000000">
      <w:pPr>
        <w:pStyle w:val="af4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0" distR="0" wp14:anchorId="7BA40F17" wp14:editId="5FE3E854">
            <wp:extent cx="1901190" cy="1249680"/>
            <wp:effectExtent l="0" t="0" r="3810" b="762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194E7" w14:textId="77777777" w:rsidR="003345CF" w:rsidRDefault="00000000">
      <w:pPr>
        <w:pStyle w:val="10"/>
        <w:spacing w:line="312" w:lineRule="auto"/>
        <w:ind w:left="440" w:right="1760" w:hangingChars="200" w:hanging="440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321" w:dyaOrig="622" w14:anchorId="4554CBD6">
          <v:shape id="_x0000_i1042" type="#_x0000_t75" style="width:15.95pt;height:31.15pt" o:ole="">
            <v:imagedata r:id="rId59" o:title=""/>
          </v:shape>
          <o:OLEObject Type="Embed" ProgID="Equation.DSMT4" ShapeID="_x0000_i1042" DrawAspect="Content" ObjectID="_1800814998" r:id="rId60"/>
        </w:objec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570" w:dyaOrig="663" w14:anchorId="611CAB1B">
          <v:shape id="_x0000_i1043" type="#_x0000_t75" style="width:28.5pt;height:33.1pt" o:ole="">
            <v:imagedata r:id="rId61" o:title=""/>
          </v:shape>
          <o:OLEObject Type="Embed" ProgID="Equation.DSMT4" ShapeID="_x0000_i1043" DrawAspect="Content" ObjectID="_1800814999" r:id="rId62"/>
        </w:objec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6BDA5049" w14:textId="77777777" w:rsidR="003345CF" w:rsidRDefault="00000000">
      <w:pPr>
        <w:pStyle w:val="10"/>
        <w:spacing w:line="312" w:lineRule="auto"/>
        <w:ind w:left="440" w:right="880" w:hangingChars="200" w:hanging="440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3146EFB7" w14:textId="77777777" w:rsidR="003345CF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14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·14</w:t>
      </w:r>
      <w:r>
        <w:rPr>
          <w:rFonts w:ascii="Times New Roman" w:eastAsia="宋体" w:hAnsi="Times New Roman" w:cs="Times New Roman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Times New Roman" w:eastAsia="宋体" w:hAnsi="Times New Roman" w:cs="Times New Roman"/>
          <w:color w:val="000000" w:themeColor="text1"/>
        </w:rPr>
        <w:t>分）如图为某游戏装置原理示意图．水平桌面上固定一半圆形竖直挡板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其半径为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、内表面光滑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挡板的两端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在桌面边缘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与半径为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的固定光滑圆弧轨道</w:t>
      </w:r>
      <w:r>
        <w:rPr>
          <w:rFonts w:ascii="Times New Roman" w:eastAsia="宋体" w:hAnsi="Times New Roman" w:cs="Times New Roman"/>
          <w:color w:val="000000" w:themeColor="text1"/>
          <w:position w:val="-6"/>
        </w:rPr>
        <w:object w:dxaOrig="559" w:dyaOrig="383" w14:anchorId="23DD06E6">
          <v:shape id="_x0000_i1044" type="#_x0000_t75" style="width:28.05pt;height:19.1pt" o:ole="">
            <v:imagedata r:id="rId63" o:title=""/>
          </v:shape>
          <o:OLEObject Type="Embed" ProgID="Equation.DSMT4" ShapeID="_x0000_i1044" DrawAspect="Content" ObjectID="_1800815000" r:id="rId64"/>
        </w:object>
      </w:r>
      <w:r>
        <w:rPr>
          <w:rFonts w:ascii="Times New Roman" w:eastAsia="宋体" w:hAnsi="Times New Roman" w:cs="Times New Roman"/>
          <w:color w:val="000000" w:themeColor="text1"/>
        </w:rPr>
        <w:t>在同一竖直平面内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过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点的轨迹半径与竖直方向的夹角为</w:t>
      </w:r>
      <w:r>
        <w:rPr>
          <w:rFonts w:ascii="Times New Roman" w:eastAsia="宋体" w:hAnsi="Times New Roman" w:cs="Times New Roman"/>
          <w:color w:val="000000" w:themeColor="text1"/>
        </w:rPr>
        <w:t>60°</w:t>
      </w:r>
      <w:r>
        <w:rPr>
          <w:rFonts w:ascii="Times New Roman" w:eastAsia="宋体" w:hAnsi="Times New Roman" w:cs="Times New Roman"/>
          <w:color w:val="000000" w:themeColor="text1"/>
        </w:rPr>
        <w:t>．小物块以某一水平初速度由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点切入挡板内侧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点飞出桌面后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点沿圆弧切线方向进入轨道</w:t>
      </w:r>
      <w:r>
        <w:rPr>
          <w:rFonts w:ascii="Times New Roman" w:eastAsia="宋体" w:hAnsi="Times New Roman" w:cs="Times New Roman"/>
          <w:color w:val="000000" w:themeColor="text1"/>
          <w:position w:val="-6"/>
        </w:rPr>
        <w:object w:dxaOrig="559" w:dyaOrig="383" w14:anchorId="715E6218">
          <v:shape id="_x0000_i1045" type="#_x0000_t75" style="width:28.05pt;height:19.1pt" o:ole="">
            <v:imagedata r:id="rId63" o:title=""/>
          </v:shape>
          <o:OLEObject Type="Embed" ProgID="Equation.DSMT4" ShapeID="_x0000_i1045" DrawAspect="Content" ObjectID="_1800815001" r:id="rId65"/>
        </w:object>
      </w:r>
      <w:r>
        <w:rPr>
          <w:rFonts w:ascii="Times New Roman" w:eastAsia="宋体" w:hAnsi="Times New Roman" w:cs="Times New Roman"/>
          <w:color w:val="000000" w:themeColor="text1"/>
        </w:rPr>
        <w:t>内侧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并恰好能到达轨道的最高点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．小物块与桌面之间的动摩擦因数为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383" w:dyaOrig="622" w14:anchorId="4CE629EE">
          <v:shape id="_x0000_i1046" type="#_x0000_t75" style="width:19.1pt;height:31.15pt" o:ole="">
            <v:imagedata r:id="rId66" o:title=""/>
          </v:shape>
          <o:OLEObject Type="Embed" ProgID="Equation.DSMT4" ShapeID="_x0000_i1046" DrawAspect="Content" ObjectID="_1800815002" r:id="rId67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重力加速度大小为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忽略空气阻力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小物块可视为质点．求</w:t>
      </w:r>
      <w:r>
        <w:rPr>
          <w:rFonts w:ascii="Times New Roman" w:eastAsia="宋体" w:hAnsi="Times New Roman" w:cs="Times New Roman"/>
          <w:color w:val="000000" w:themeColor="text1"/>
        </w:rPr>
        <w:t>:</w:t>
      </w:r>
    </w:p>
    <w:p w14:paraId="0967083D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）小物块到达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点的速度大小</w:t>
      </w:r>
      <w:r>
        <w:rPr>
          <w:rFonts w:ascii="Times New Roman" w:eastAsia="宋体" w:hAnsi="Times New Roman" w:cs="Times New Roman"/>
          <w:color w:val="000000" w:themeColor="text1"/>
        </w:rPr>
        <w:t>;</w:t>
      </w:r>
    </w:p>
    <w:p w14:paraId="50B3CDF2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两点的高度差</w:t>
      </w:r>
      <w:r>
        <w:rPr>
          <w:rFonts w:ascii="Times New Roman" w:eastAsia="宋体" w:hAnsi="Times New Roman" w:cs="Times New Roman"/>
          <w:color w:val="000000" w:themeColor="text1"/>
        </w:rPr>
        <w:t>;</w:t>
      </w:r>
    </w:p>
    <w:p w14:paraId="1CF0A930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）小物块在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点的初速度大小．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57975BF8" w14:textId="77777777" w:rsidR="003345CF" w:rsidRDefault="00000000">
      <w:pPr>
        <w:pStyle w:val="af4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0" distR="0" wp14:anchorId="34E36900" wp14:editId="1340012A">
            <wp:extent cx="1859280" cy="1584960"/>
            <wp:effectExtent l="0" t="0" r="7620" b="0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81" cy="159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2883" w14:textId="77777777" w:rsidR="003345CF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549" w:dyaOrig="404" w14:anchorId="19796BC5">
          <v:shape id="_x0000_i1047" type="#_x0000_t75" style="width:27.55pt;height:20.3pt" o:ole="">
            <v:imagedata r:id="rId69" o:title=""/>
          </v:shape>
          <o:OLEObject Type="Embed" ProgID="Equation.DSMT4" ShapeID="_x0000_i1047" DrawAspect="Content" ObjectID="_1800815003" r:id="rId70"/>
        </w:objec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12"/>
        </w:rPr>
        <w:object w:dxaOrig="632" w:dyaOrig="404" w14:anchorId="6228314B">
          <v:shape id="_x0000_i1048" type="#_x0000_t75" style="width:31.65pt;height:20.3pt" o:ole="">
            <v:imagedata r:id="rId71" o:title=""/>
          </v:shape>
          <o:OLEObject Type="Embed" ProgID="Equation.DSMT4" ShapeID="_x0000_i1048" DrawAspect="Content" ObjectID="_1800815004" r:id="rId72"/>
        </w:objec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550F0740" w14:textId="77777777" w:rsidR="003345CF" w:rsidRDefault="003345CF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C95FE0A" w14:textId="77777777" w:rsidR="003345CF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2023·</w:t>
      </w:r>
      <w:r>
        <w:rPr>
          <w:rFonts w:ascii="Times New Roman" w:eastAsia="宋体" w:hAnsi="Times New Roman" w:cs="Times New Roman"/>
          <w:color w:val="000000" w:themeColor="text1"/>
        </w:rPr>
        <w:t>湖北</w:t>
      </w:r>
      <w:r>
        <w:rPr>
          <w:rFonts w:ascii="Times New Roman" w:eastAsia="宋体" w:hAnsi="Times New Roman" w:cs="Times New Roman"/>
          <w:color w:val="000000" w:themeColor="text1"/>
        </w:rPr>
        <w:t>·15</w:t>
      </w:r>
      <w:r>
        <w:rPr>
          <w:rFonts w:ascii="Times New Roman" w:eastAsia="宋体" w:hAnsi="Times New Roman" w:cs="Times New Roman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18</w:t>
      </w:r>
      <w:r>
        <w:rPr>
          <w:rFonts w:ascii="Times New Roman" w:eastAsia="宋体" w:hAnsi="Times New Roman" w:cs="Times New Roman"/>
          <w:color w:val="000000" w:themeColor="text1"/>
        </w:rPr>
        <w:t>分）如图所示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空间存在磁感应强度大小为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、垂直于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xOy</w:t>
      </w:r>
      <w:r>
        <w:rPr>
          <w:rFonts w:ascii="Times New Roman" w:eastAsia="宋体" w:hAnsi="Times New Roman" w:cs="Times New Roman"/>
          <w:color w:val="000000" w:themeColor="text1"/>
        </w:rPr>
        <w:t>平面向里的匀强磁场．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时刻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一带正电粒子甲从点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）沿</w:t>
      </w:r>
      <w:r>
        <w:rPr>
          <w:rFonts w:ascii="Times New Roman" w:eastAsia="宋体" w:hAnsi="Times New Roman" w:cs="Times New Roman"/>
          <w:color w:val="000000" w:themeColor="text1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轴正方向射入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第一次到达点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时与运动到该点的带正电粒子乙发生正碰．碰撞后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粒子甲的速度方向反向、大小变为碰前的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倍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粒子甲运动一个圆周时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粒子乙刚好运动了两个圆周．已知粒子甲的质量为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两粒子所带电</w:t>
      </w:r>
      <w:r>
        <w:rPr>
          <w:rFonts w:ascii="Times New Roman" w:eastAsia="宋体" w:hAnsi="Times New Roman" w:cs="Times New Roman"/>
          <w:color w:val="000000" w:themeColor="text1"/>
        </w:rPr>
        <w:lastRenderedPageBreak/>
        <w:t>荷量均为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．假设所有碰撞均为弹性正碰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碰撞时间忽略不计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碰撞过程中不发生电荷转移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不考虑重力和两粒子间库仑力的影响．求</w:t>
      </w:r>
      <w:r>
        <w:rPr>
          <w:rFonts w:ascii="Times New Roman" w:eastAsia="宋体" w:hAnsi="Times New Roman" w:cs="Times New Roman"/>
          <w:color w:val="000000" w:themeColor="text1"/>
        </w:rPr>
        <w:t>:</w:t>
      </w:r>
    </w:p>
    <w:p w14:paraId="613F8CAA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）第一次碰撞前粒子甲的速度大小</w:t>
      </w:r>
      <w:r>
        <w:rPr>
          <w:rFonts w:ascii="Times New Roman" w:eastAsia="宋体" w:hAnsi="Times New Roman" w:cs="Times New Roman"/>
          <w:color w:val="000000" w:themeColor="text1"/>
        </w:rPr>
        <w:t>;</w:t>
      </w:r>
    </w:p>
    <w:p w14:paraId="5E043717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）粒子乙的质量和第一次碰撞后粒子乙的速度大小</w:t>
      </w:r>
      <w:r>
        <w:rPr>
          <w:rFonts w:ascii="Times New Roman" w:eastAsia="宋体" w:hAnsi="Times New Roman" w:cs="Times New Roman"/>
          <w:color w:val="000000" w:themeColor="text1"/>
        </w:rPr>
        <w:t>;</w:t>
      </w:r>
    </w:p>
    <w:p w14:paraId="62C24552" w14:textId="77777777" w:rsidR="003345CF" w:rsidRDefault="00000000">
      <w:pPr>
        <w:pStyle w:val="af4"/>
        <w:spacing w:line="312" w:lineRule="auto"/>
        <w:ind w:leftChars="193" w:left="438" w:hangingChars="6" w:hanging="1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943" w:dyaOrig="663" w14:anchorId="3AF7E416">
          <v:shape id="_x0000_i1049" type="#_x0000_t75" style="width:47.1pt;height:33.1pt" o:ole="">
            <v:imagedata r:id="rId73" o:title=""/>
          </v:shape>
          <o:OLEObject Type="Embed" ProgID="Equation.DSMT4" ShapeID="_x0000_i1049" DrawAspect="Content" ObjectID="_1800815005" r:id="rId74"/>
        </w:object>
      </w:r>
      <w:r>
        <w:rPr>
          <w:rFonts w:ascii="Times New Roman" w:eastAsia="宋体" w:hAnsi="Times New Roman" w:cs="Times New Roman"/>
          <w:color w:val="000000" w:themeColor="text1"/>
        </w:rPr>
        <w:t>时刻粒子甲、乙的位置坐标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及从第一次碰撞到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943" w:dyaOrig="663" w14:anchorId="52F5F1AA">
          <v:shape id="_x0000_i1050" type="#_x0000_t75" style="width:47.1pt;height:33.1pt" o:ole="">
            <v:imagedata r:id="rId75" o:title=""/>
          </v:shape>
          <o:OLEObject Type="Embed" ProgID="Equation.DSMT4" ShapeID="_x0000_i1050" DrawAspect="Content" ObjectID="_1800815006" r:id="rId76"/>
        </w:object>
      </w:r>
      <w:r>
        <w:rPr>
          <w:rFonts w:ascii="Times New Roman" w:eastAsia="宋体" w:hAnsi="Times New Roman" w:cs="Times New Roman"/>
          <w:color w:val="000000" w:themeColor="text1"/>
        </w:rPr>
        <w:t>的过程中粒子乙运动的路程．（本小问不要求写出计算过程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只写出答案即可）</w:t>
      </w:r>
    </w:p>
    <w:p w14:paraId="51EA3E11" w14:textId="77777777" w:rsidR="003345CF" w:rsidRDefault="00000000">
      <w:pPr>
        <w:pStyle w:val="af4"/>
        <w:spacing w:line="300" w:lineRule="auto"/>
        <w:ind w:left="44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044E026" wp14:editId="2D57E008">
            <wp:extent cx="2752725" cy="1524000"/>
            <wp:effectExtent l="0" t="0" r="0" b="0"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C05DE" w14:textId="77777777" w:rsidR="003345CF" w:rsidRDefault="00000000">
      <w:pPr>
        <w:pStyle w:val="af4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【</w:t>
      </w:r>
      <w:r>
        <w:rPr>
          <w:rFonts w:ascii="Times New Roman" w:eastAsia="宋体" w:hAnsi="Times New Roman" w:cs="Times New Roman"/>
          <w:color w:val="000000" w:themeColor="text1"/>
        </w:rPr>
        <w:t>答案</w:t>
      </w:r>
      <w:r>
        <w:rPr>
          <w:rFonts w:ascii="Times New Roman" w:eastAsia="宋体" w:hAnsi="Times New Roman" w:cs="Times New Roman" w:hint="eastAsia"/>
          <w:color w:val="000000" w:themeColor="text1"/>
        </w:rPr>
        <w:t>】（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497" w:dyaOrig="622" w14:anchorId="1F3A5EA9">
          <v:shape id="_x0000_i1051" type="#_x0000_t75" style="width:24.9pt;height:31.15pt" o:ole="">
            <v:imagedata r:id="rId78" o:title=""/>
          </v:shape>
          <o:OLEObject Type="Embed" ProgID="Equation.DSMT4" ShapeID="_x0000_i1051" DrawAspect="Content" ObjectID="_1800815007" r:id="rId79"/>
        </w:objec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622" w:dyaOrig="622" w14:anchorId="1D4E4560">
          <v:shape id="_x0000_i1052" type="#_x0000_t75" style="width:31.15pt;height:31.15pt" o:ole="">
            <v:imagedata r:id="rId80" o:title=""/>
          </v:shape>
          <o:OLEObject Type="Embed" ProgID="Equation.DSMT4" ShapeID="_x0000_i1052" DrawAspect="Content" ObjectID="_1800815008" r:id="rId81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方向竖直向下；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6"/>
        </w:rPr>
        <w:t>67</w:t>
      </w:r>
      <w:r>
        <w:rPr>
          <w:rFonts w:ascii="Times New Roman" w:eastAsia="宋体" w:hAnsi="Times New Roman" w:cs="Times New Roman"/>
          <w:i/>
          <w:color w:val="000000" w:themeColor="text1"/>
          <w:position w:val="-6"/>
        </w:rPr>
        <w:t>π</w:t>
      </w:r>
      <w:r>
        <w:rPr>
          <w:rFonts w:ascii="Times New Roman" w:eastAsia="宋体" w:hAnsi="Times New Roman" w:cs="Times New Roman" w:hint="eastAsia"/>
          <w:i/>
          <w:color w:val="000000" w:themeColor="text1"/>
          <w:position w:val="-6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3F59DA82" w14:textId="77777777" w:rsidR="003345CF" w:rsidRDefault="003345CF">
      <w:pPr>
        <w:pStyle w:val="af4"/>
        <w:spacing w:line="300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sectPr w:rsidR="003345CF">
      <w:footnotePr>
        <w:numFmt w:val="decimalEnclosedCircleChinese"/>
      </w:footnotePr>
      <w:pgSz w:w="11906" w:h="16839"/>
      <w:pgMar w:top="1134" w:right="1134" w:bottom="1134" w:left="1134" w:header="720" w:footer="720" w:gutter="0"/>
      <w:cols w:sep="1" w:space="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QyMTM1N2U4NzBiZTRkMGVhYmUzNzIxMzQ2ZDZiODUifQ=="/>
  </w:docVars>
  <w:rsids>
    <w:rsidRoot w:val="00FA57C3"/>
    <w:rsid w:val="000120E3"/>
    <w:rsid w:val="00016685"/>
    <w:rsid w:val="00021D2E"/>
    <w:rsid w:val="00021E87"/>
    <w:rsid w:val="00033673"/>
    <w:rsid w:val="00043C97"/>
    <w:rsid w:val="00051636"/>
    <w:rsid w:val="00055386"/>
    <w:rsid w:val="0006373F"/>
    <w:rsid w:val="00070F55"/>
    <w:rsid w:val="00075369"/>
    <w:rsid w:val="000754D3"/>
    <w:rsid w:val="000B2235"/>
    <w:rsid w:val="000B623B"/>
    <w:rsid w:val="000D4466"/>
    <w:rsid w:val="000F3B30"/>
    <w:rsid w:val="000F78EF"/>
    <w:rsid w:val="00101ED0"/>
    <w:rsid w:val="0010615F"/>
    <w:rsid w:val="00107F09"/>
    <w:rsid w:val="00123A32"/>
    <w:rsid w:val="001302C8"/>
    <w:rsid w:val="0013235C"/>
    <w:rsid w:val="0014308F"/>
    <w:rsid w:val="0014690C"/>
    <w:rsid w:val="00152ED9"/>
    <w:rsid w:val="00166220"/>
    <w:rsid w:val="001956FD"/>
    <w:rsid w:val="001B56CA"/>
    <w:rsid w:val="001B5C28"/>
    <w:rsid w:val="001C5ADF"/>
    <w:rsid w:val="001F5328"/>
    <w:rsid w:val="00203A8F"/>
    <w:rsid w:val="002068E6"/>
    <w:rsid w:val="002371E9"/>
    <w:rsid w:val="00292EDB"/>
    <w:rsid w:val="002B7C9F"/>
    <w:rsid w:val="002D6C3B"/>
    <w:rsid w:val="00326389"/>
    <w:rsid w:val="00327CDE"/>
    <w:rsid w:val="00332296"/>
    <w:rsid w:val="003345CF"/>
    <w:rsid w:val="00334EE1"/>
    <w:rsid w:val="00340A2B"/>
    <w:rsid w:val="00377B4C"/>
    <w:rsid w:val="00391EE7"/>
    <w:rsid w:val="003976B1"/>
    <w:rsid w:val="003A5D05"/>
    <w:rsid w:val="003A7BB8"/>
    <w:rsid w:val="003B1CD3"/>
    <w:rsid w:val="003B2555"/>
    <w:rsid w:val="00405CA5"/>
    <w:rsid w:val="004172A4"/>
    <w:rsid w:val="00436414"/>
    <w:rsid w:val="00451408"/>
    <w:rsid w:val="00453828"/>
    <w:rsid w:val="00455786"/>
    <w:rsid w:val="00486645"/>
    <w:rsid w:val="004908F6"/>
    <w:rsid w:val="0049669A"/>
    <w:rsid w:val="004A2F49"/>
    <w:rsid w:val="004A3019"/>
    <w:rsid w:val="004D2138"/>
    <w:rsid w:val="004F108D"/>
    <w:rsid w:val="004F7C92"/>
    <w:rsid w:val="00510EA2"/>
    <w:rsid w:val="00513F54"/>
    <w:rsid w:val="005156A7"/>
    <w:rsid w:val="005205F3"/>
    <w:rsid w:val="00523496"/>
    <w:rsid w:val="005243A2"/>
    <w:rsid w:val="00525CCE"/>
    <w:rsid w:val="00535272"/>
    <w:rsid w:val="00545512"/>
    <w:rsid w:val="005518C6"/>
    <w:rsid w:val="0058065C"/>
    <w:rsid w:val="0058578F"/>
    <w:rsid w:val="005B0CFB"/>
    <w:rsid w:val="005B13E0"/>
    <w:rsid w:val="005B52EE"/>
    <w:rsid w:val="005E1D4D"/>
    <w:rsid w:val="005F127C"/>
    <w:rsid w:val="00601B37"/>
    <w:rsid w:val="00605985"/>
    <w:rsid w:val="00627508"/>
    <w:rsid w:val="006471BD"/>
    <w:rsid w:val="006753F7"/>
    <w:rsid w:val="00685FCC"/>
    <w:rsid w:val="006C537E"/>
    <w:rsid w:val="006C5CFD"/>
    <w:rsid w:val="006E28A5"/>
    <w:rsid w:val="00720332"/>
    <w:rsid w:val="007613AB"/>
    <w:rsid w:val="00795342"/>
    <w:rsid w:val="007C361C"/>
    <w:rsid w:val="007D0685"/>
    <w:rsid w:val="0081363D"/>
    <w:rsid w:val="00821927"/>
    <w:rsid w:val="008311C3"/>
    <w:rsid w:val="00836CD1"/>
    <w:rsid w:val="00843D10"/>
    <w:rsid w:val="00875358"/>
    <w:rsid w:val="008B3DDC"/>
    <w:rsid w:val="00911A53"/>
    <w:rsid w:val="009217BC"/>
    <w:rsid w:val="00934AC4"/>
    <w:rsid w:val="00960619"/>
    <w:rsid w:val="009678D5"/>
    <w:rsid w:val="00971BFB"/>
    <w:rsid w:val="009812A6"/>
    <w:rsid w:val="009D7281"/>
    <w:rsid w:val="009F4C47"/>
    <w:rsid w:val="009F4E33"/>
    <w:rsid w:val="00A016B6"/>
    <w:rsid w:val="00A022AD"/>
    <w:rsid w:val="00A076C3"/>
    <w:rsid w:val="00A33F40"/>
    <w:rsid w:val="00A45884"/>
    <w:rsid w:val="00A63644"/>
    <w:rsid w:val="00A650CF"/>
    <w:rsid w:val="00A737AB"/>
    <w:rsid w:val="00A954D6"/>
    <w:rsid w:val="00AA79A3"/>
    <w:rsid w:val="00AB315B"/>
    <w:rsid w:val="00AB6FDE"/>
    <w:rsid w:val="00B308B8"/>
    <w:rsid w:val="00B47A2C"/>
    <w:rsid w:val="00B50C54"/>
    <w:rsid w:val="00B82B68"/>
    <w:rsid w:val="00B85129"/>
    <w:rsid w:val="00B86BEF"/>
    <w:rsid w:val="00BA1E36"/>
    <w:rsid w:val="00BA2FE4"/>
    <w:rsid w:val="00BB053D"/>
    <w:rsid w:val="00BC4377"/>
    <w:rsid w:val="00BC4572"/>
    <w:rsid w:val="00BD0B6A"/>
    <w:rsid w:val="00BE35F2"/>
    <w:rsid w:val="00BF17CB"/>
    <w:rsid w:val="00BF2506"/>
    <w:rsid w:val="00BF7410"/>
    <w:rsid w:val="00C25E18"/>
    <w:rsid w:val="00C44E2D"/>
    <w:rsid w:val="00C47140"/>
    <w:rsid w:val="00C6302E"/>
    <w:rsid w:val="00C82289"/>
    <w:rsid w:val="00C93E3A"/>
    <w:rsid w:val="00C967B3"/>
    <w:rsid w:val="00CB1D13"/>
    <w:rsid w:val="00CB691F"/>
    <w:rsid w:val="00CC734A"/>
    <w:rsid w:val="00CD3DA7"/>
    <w:rsid w:val="00CE4A3D"/>
    <w:rsid w:val="00D01BC0"/>
    <w:rsid w:val="00D037A1"/>
    <w:rsid w:val="00D10B87"/>
    <w:rsid w:val="00D3685C"/>
    <w:rsid w:val="00D3748A"/>
    <w:rsid w:val="00D52DB5"/>
    <w:rsid w:val="00D81827"/>
    <w:rsid w:val="00D940E1"/>
    <w:rsid w:val="00DA5015"/>
    <w:rsid w:val="00DA5548"/>
    <w:rsid w:val="00DB28C8"/>
    <w:rsid w:val="00DB6845"/>
    <w:rsid w:val="00DE3F2D"/>
    <w:rsid w:val="00DF7BE3"/>
    <w:rsid w:val="00E05032"/>
    <w:rsid w:val="00E208B7"/>
    <w:rsid w:val="00E336E3"/>
    <w:rsid w:val="00E41D88"/>
    <w:rsid w:val="00E5427A"/>
    <w:rsid w:val="00E629AC"/>
    <w:rsid w:val="00E93DC0"/>
    <w:rsid w:val="00EB3264"/>
    <w:rsid w:val="00EB4538"/>
    <w:rsid w:val="00EB5661"/>
    <w:rsid w:val="00ED6CCC"/>
    <w:rsid w:val="00F043AD"/>
    <w:rsid w:val="00F04991"/>
    <w:rsid w:val="00F2499B"/>
    <w:rsid w:val="00F70B85"/>
    <w:rsid w:val="00F748E7"/>
    <w:rsid w:val="00F81A0E"/>
    <w:rsid w:val="00F90D7B"/>
    <w:rsid w:val="00FA57C3"/>
    <w:rsid w:val="00FC4922"/>
    <w:rsid w:val="00FF1365"/>
    <w:rsid w:val="0D0A2C89"/>
    <w:rsid w:val="15C0272C"/>
    <w:rsid w:val="40AB108F"/>
    <w:rsid w:val="467217AD"/>
    <w:rsid w:val="583B3671"/>
    <w:rsid w:val="6C0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09C643"/>
  <w15:docId w15:val="{3DC7FB04-075F-4B41-80C3-F27C3BA9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物理试题"/>
    <w:basedOn w:val="af0"/>
    <w:qFormat/>
    <w:pPr>
      <w:spacing w:after="84"/>
      <w:jc w:val="center"/>
      <w:outlineLvl w:val="2"/>
    </w:pPr>
  </w:style>
  <w:style w:type="paragraph" w:customStyle="1" w:styleId="af2">
    <w:name w:val="分数+时间"/>
    <w:basedOn w:val="af0"/>
    <w:qFormat/>
    <w:pPr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54"/>
      </w:tabs>
      <w:outlineLvl w:val="4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character" w:styleId="af6">
    <w:name w:val="Placeholder Text"/>
    <w:basedOn w:val="a0"/>
    <w:uiPriority w:val="99"/>
    <w:unhideWhenUsed/>
    <w:qFormat/>
    <w:rPr>
      <w:color w:val="666666"/>
    </w:rPr>
  </w:style>
  <w:style w:type="paragraph" w:customStyle="1" w:styleId="11">
    <w:name w:val="正文1"/>
    <w:pPr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0.wmf"/><Relationship Id="rId42" Type="http://schemas.openxmlformats.org/officeDocument/2006/relationships/image" Target="media/image23.wmf"/><Relationship Id="rId47" Type="http://schemas.openxmlformats.org/officeDocument/2006/relationships/image" Target="media/image27.jpeg"/><Relationship Id="rId63" Type="http://schemas.openxmlformats.org/officeDocument/2006/relationships/image" Target="media/image38.wmf"/><Relationship Id="rId68" Type="http://schemas.openxmlformats.org/officeDocument/2006/relationships/image" Target="media/image40.jpeg"/><Relationship Id="rId16" Type="http://schemas.openxmlformats.org/officeDocument/2006/relationships/oleObject" Target="embeddings/oleObject4.bin"/><Relationship Id="rId11" Type="http://schemas.openxmlformats.org/officeDocument/2006/relationships/image" Target="media/image4.wmf"/><Relationship Id="rId32" Type="http://schemas.openxmlformats.org/officeDocument/2006/relationships/image" Target="media/image18.wmf"/><Relationship Id="rId37" Type="http://schemas.openxmlformats.org/officeDocument/2006/relationships/image" Target="media/image21.wmf"/><Relationship Id="rId53" Type="http://schemas.openxmlformats.org/officeDocument/2006/relationships/image" Target="media/image32.jpeg"/><Relationship Id="rId58" Type="http://schemas.openxmlformats.org/officeDocument/2006/relationships/image" Target="media/image35.jpeg"/><Relationship Id="rId74" Type="http://schemas.openxmlformats.org/officeDocument/2006/relationships/oleObject" Target="embeddings/oleObject25.bin"/><Relationship Id="rId79" Type="http://schemas.openxmlformats.org/officeDocument/2006/relationships/oleObject" Target="embeddings/oleObject27.bin"/><Relationship Id="rId5" Type="http://schemas.openxmlformats.org/officeDocument/2006/relationships/settings" Target="settings.xml"/><Relationship Id="rId61" Type="http://schemas.openxmlformats.org/officeDocument/2006/relationships/image" Target="media/image37.wmf"/><Relationship Id="rId82" Type="http://schemas.openxmlformats.org/officeDocument/2006/relationships/fontTable" Target="fontTable.xml"/><Relationship Id="rId19" Type="http://schemas.openxmlformats.org/officeDocument/2006/relationships/image" Target="media/image9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8.jpeg"/><Relationship Id="rId56" Type="http://schemas.openxmlformats.org/officeDocument/2006/relationships/image" Target="media/image34.wmf"/><Relationship Id="rId64" Type="http://schemas.openxmlformats.org/officeDocument/2006/relationships/oleObject" Target="embeddings/oleObject20.bin"/><Relationship Id="rId69" Type="http://schemas.openxmlformats.org/officeDocument/2006/relationships/image" Target="media/image41.wmf"/><Relationship Id="rId77" Type="http://schemas.openxmlformats.org/officeDocument/2006/relationships/image" Target="media/image45.jpeg"/><Relationship Id="rId8" Type="http://schemas.openxmlformats.org/officeDocument/2006/relationships/image" Target="media/image2.jpeg"/><Relationship Id="rId51" Type="http://schemas.openxmlformats.org/officeDocument/2006/relationships/image" Target="media/image30.jpeg"/><Relationship Id="rId72" Type="http://schemas.openxmlformats.org/officeDocument/2006/relationships/oleObject" Target="embeddings/oleObject24.bin"/><Relationship Id="rId80" Type="http://schemas.openxmlformats.org/officeDocument/2006/relationships/image" Target="media/image47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jpeg"/><Relationship Id="rId25" Type="http://schemas.openxmlformats.org/officeDocument/2006/relationships/image" Target="media/image12.w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image" Target="media/image26.jpeg"/><Relationship Id="rId59" Type="http://schemas.openxmlformats.org/officeDocument/2006/relationships/image" Target="media/image36.wmf"/><Relationship Id="rId67" Type="http://schemas.openxmlformats.org/officeDocument/2006/relationships/oleObject" Target="embeddings/oleObject22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3.bin"/><Relationship Id="rId54" Type="http://schemas.openxmlformats.org/officeDocument/2006/relationships/image" Target="media/image33.wmf"/><Relationship Id="rId62" Type="http://schemas.openxmlformats.org/officeDocument/2006/relationships/oleObject" Target="embeddings/oleObject19.bin"/><Relationship Id="rId70" Type="http://schemas.openxmlformats.org/officeDocument/2006/relationships/oleObject" Target="embeddings/oleObject23.bin"/><Relationship Id="rId75" Type="http://schemas.openxmlformats.org/officeDocument/2006/relationships/image" Target="media/image44.w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image" Target="media/image14.jpeg"/><Relationship Id="rId36" Type="http://schemas.openxmlformats.org/officeDocument/2006/relationships/image" Target="media/image20.jpeg"/><Relationship Id="rId49" Type="http://schemas.openxmlformats.org/officeDocument/2006/relationships/image" Target="media/image29.wmf"/><Relationship Id="rId57" Type="http://schemas.openxmlformats.org/officeDocument/2006/relationships/oleObject" Target="embeddings/oleObject1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7.jpeg"/><Relationship Id="rId44" Type="http://schemas.openxmlformats.org/officeDocument/2006/relationships/image" Target="media/image24.jpeg"/><Relationship Id="rId52" Type="http://schemas.openxmlformats.org/officeDocument/2006/relationships/image" Target="media/image31.jpeg"/><Relationship Id="rId60" Type="http://schemas.openxmlformats.org/officeDocument/2006/relationships/oleObject" Target="embeddings/oleObject18.bin"/><Relationship Id="rId65" Type="http://schemas.openxmlformats.org/officeDocument/2006/relationships/oleObject" Target="embeddings/oleObject21.bin"/><Relationship Id="rId73" Type="http://schemas.openxmlformats.org/officeDocument/2006/relationships/image" Target="media/image43.wmf"/><Relationship Id="rId78" Type="http://schemas.openxmlformats.org/officeDocument/2006/relationships/image" Target="media/image46.wmf"/><Relationship Id="rId81" Type="http://schemas.openxmlformats.org/officeDocument/2006/relationships/oleObject" Target="embeddings/oleObject28.bin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39" Type="http://schemas.openxmlformats.org/officeDocument/2006/relationships/image" Target="media/image22.wmf"/><Relationship Id="rId34" Type="http://schemas.openxmlformats.org/officeDocument/2006/relationships/image" Target="media/image19.wmf"/><Relationship Id="rId50" Type="http://schemas.openxmlformats.org/officeDocument/2006/relationships/oleObject" Target="embeddings/oleObject15.bin"/><Relationship Id="rId55" Type="http://schemas.openxmlformats.org/officeDocument/2006/relationships/oleObject" Target="embeddings/oleObject16.bin"/><Relationship Id="rId76" Type="http://schemas.openxmlformats.org/officeDocument/2006/relationships/oleObject" Target="embeddings/oleObject26.bin"/><Relationship Id="rId7" Type="http://schemas.openxmlformats.org/officeDocument/2006/relationships/image" Target="media/image1.jpeg"/><Relationship Id="rId71" Type="http://schemas.openxmlformats.org/officeDocument/2006/relationships/image" Target="media/image42.wmf"/><Relationship Id="rId2" Type="http://schemas.openxmlformats.org/officeDocument/2006/relationships/customXml" Target="../customXml/item2.xml"/><Relationship Id="rId29" Type="http://schemas.openxmlformats.org/officeDocument/2006/relationships/image" Target="media/image15.jpeg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2.bin"/><Relationship Id="rId45" Type="http://schemas.openxmlformats.org/officeDocument/2006/relationships/image" Target="media/image25.jpeg"/><Relationship Id="rId66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763</Words>
  <Characters>4353</Characters>
  <Application>Microsoft Office Word</Application>
  <DocSecurity>0</DocSecurity>
  <Lines>36</Lines>
  <Paragraphs>10</Paragraphs>
  <ScaleCrop>false</ScaleCrop>
  <Company>Intergen Ltd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3</cp:revision>
  <dcterms:created xsi:type="dcterms:W3CDTF">2025-02-11T13:35:00Z</dcterms:created>
  <dcterms:modified xsi:type="dcterms:W3CDTF">2025-02-11T13:36:00Z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793AA54F373F4204825F46EA85372C98_12</vt:lpwstr>
  </property>
  <property fmtid="{D5CDD505-2E9C-101B-9397-08002B2CF9AE}" pid="4" name="AMWinEqns">
    <vt:bool>true</vt:bool>
  </property>
  <property fmtid="{D5CDD505-2E9C-101B-9397-08002B2CF9AE}" pid="5" name="KSOTemplateDocerSaveRecord">
    <vt:lpwstr>eyJoZGlkIjoiZjNjYTUwNzAzY2EyYWEzNTQxMDBjYzQ2MmI4NWEyZTMiLCJ1c2VySWQiOiIyNTY3NDYyNzEifQ==</vt:lpwstr>
  </property>
  <property fmtid="{D5CDD505-2E9C-101B-9397-08002B2CF9AE}" pid="6" name="MTWinEqns">
    <vt:bool>true</vt:bool>
  </property>
</Properties>
</file>