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7353" w14:textId="77777777" w:rsidR="00197B13" w:rsidRPr="00C45481" w:rsidRDefault="00000000">
      <w:pPr>
        <w:spacing w:line="312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C45481">
        <w:rPr>
          <w:rFonts w:ascii="Times New Roman" w:eastAsia="黑体" w:hAnsi="Times New Roman"/>
          <w:color w:val="000000" w:themeColor="text1"/>
          <w:sz w:val="32"/>
          <w:szCs w:val="32"/>
        </w:rPr>
        <w:t>2023</w:t>
      </w:r>
      <w:r w:rsidRPr="00C45481">
        <w:rPr>
          <w:rFonts w:ascii="Times New Roman" w:eastAsia="黑体" w:hAnsi="Times New Roman"/>
          <w:color w:val="000000" w:themeColor="text1"/>
          <w:sz w:val="32"/>
          <w:szCs w:val="32"/>
        </w:rPr>
        <w:t>年</w:t>
      </w:r>
      <w:r w:rsidRPr="00C45481">
        <w:rPr>
          <w:rFonts w:ascii="Times New Roman" w:eastAsia="黑体" w:hAnsi="Times New Roman"/>
          <w:color w:val="000000" w:themeColor="text1"/>
          <w:sz w:val="32"/>
          <w:szCs w:val="32"/>
        </w:rPr>
        <w:t>6</w:t>
      </w:r>
      <w:r w:rsidRPr="00C45481">
        <w:rPr>
          <w:rFonts w:ascii="Times New Roman" w:eastAsia="黑体" w:hAnsi="Times New Roman"/>
          <w:color w:val="000000" w:themeColor="text1"/>
          <w:sz w:val="32"/>
          <w:szCs w:val="32"/>
        </w:rPr>
        <w:t>月浙江省普通高考招生选考科目考试</w:t>
      </w:r>
    </w:p>
    <w:p w14:paraId="22DB05D4" w14:textId="77777777" w:rsidR="00197B13" w:rsidRPr="00C45481" w:rsidRDefault="00000000">
      <w:pPr>
        <w:spacing w:line="312" w:lineRule="auto"/>
        <w:jc w:val="center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C45481">
        <w:rPr>
          <w:rFonts w:ascii="Times New Roman" w:eastAsia="黑体" w:hAnsi="Times New Roman"/>
          <w:color w:val="000000" w:themeColor="text1"/>
          <w:sz w:val="32"/>
          <w:szCs w:val="32"/>
        </w:rPr>
        <w:t>物理试题</w:t>
      </w:r>
    </w:p>
    <w:p w14:paraId="477B6537" w14:textId="37828773" w:rsidR="00197B13" w:rsidRPr="00C45481" w:rsidRDefault="00000000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 w:rsidRPr="00C45481">
        <w:rPr>
          <w:rFonts w:ascii="黑体" w:eastAsia="黑体" w:hAnsi="黑体"/>
          <w:color w:val="7030A0"/>
          <w:sz w:val="24"/>
        </w:rPr>
        <w:t>排版：广东佛山南海区狮山高级中学卢尚明老师   校正：西南大学</w:t>
      </w:r>
      <w:proofErr w:type="gramStart"/>
      <w:r w:rsidRPr="00C45481">
        <w:rPr>
          <w:rFonts w:ascii="黑体" w:eastAsia="黑体" w:hAnsi="黑体"/>
          <w:color w:val="7030A0"/>
          <w:sz w:val="24"/>
        </w:rPr>
        <w:t>附中戴继云</w:t>
      </w:r>
      <w:proofErr w:type="gramEnd"/>
      <w:r w:rsidRPr="00C45481">
        <w:rPr>
          <w:rFonts w:ascii="黑体" w:eastAsia="黑体" w:hAnsi="黑体" w:hint="eastAsia"/>
          <w:color w:val="7030A0"/>
          <w:sz w:val="24"/>
        </w:rPr>
        <w:t>老师</w:t>
      </w:r>
    </w:p>
    <w:p w14:paraId="63E6C898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本试题卷分选择题和非选择题两部分，满分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100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分，考试时间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90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分钟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4C260616" w14:textId="52F53CA8" w:rsidR="00197B13" w:rsidRPr="00C45481" w:rsidRDefault="00000000" w:rsidP="00701F58">
      <w:pPr>
        <w:spacing w:line="312" w:lineRule="auto"/>
        <w:ind w:firstLineChars="100" w:firstLine="220"/>
        <w:rPr>
          <w:rFonts w:ascii="Times New Roman" w:eastAsia="楷体_GB2312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可能用到的相关参数：重力加速度</w:t>
      </w:r>
      <w:r w:rsidRPr="00C45481"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取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10 m/s</w:t>
      </w:r>
      <w:r w:rsidRPr="00C45481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．</w:t>
      </w:r>
    </w:p>
    <w:p w14:paraId="69C44717" w14:textId="77777777" w:rsidR="00197B13" w:rsidRPr="00C45481" w:rsidRDefault="00197B13">
      <w:pPr>
        <w:spacing w:line="312" w:lineRule="auto"/>
        <w:rPr>
          <w:rFonts w:ascii="Times New Roman" w:eastAsia="楷体_GB2312" w:hAnsi="Times New Roman"/>
          <w:color w:val="000000" w:themeColor="text1"/>
          <w:sz w:val="22"/>
          <w:szCs w:val="22"/>
        </w:rPr>
      </w:pPr>
    </w:p>
    <w:p w14:paraId="29E83A0A" w14:textId="77777777" w:rsidR="00197B13" w:rsidRPr="00C45481" w:rsidRDefault="00000000">
      <w:pPr>
        <w:spacing w:line="312" w:lineRule="auto"/>
        <w:jc w:val="center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C45481">
        <w:rPr>
          <w:rFonts w:ascii="黑体" w:eastAsia="黑体" w:hAnsi="黑体" w:cs="黑体" w:hint="eastAsia"/>
          <w:color w:val="000000" w:themeColor="text1"/>
          <w:sz w:val="30"/>
          <w:szCs w:val="30"/>
        </w:rPr>
        <w:t>选择题部分</w:t>
      </w:r>
    </w:p>
    <w:p w14:paraId="4D074EB3" w14:textId="77777777" w:rsidR="00197B13" w:rsidRPr="00C45481" w:rsidRDefault="00000000">
      <w:pPr>
        <w:spacing w:line="312" w:lineRule="auto"/>
        <w:ind w:left="440" w:hangingChars="200" w:hanging="440"/>
        <w:jc w:val="left"/>
        <w:rPr>
          <w:rFonts w:ascii="Times New Roman" w:eastAsia="黑体" w:hAnsi="Times New Roman"/>
          <w:bCs/>
          <w:color w:val="000000" w:themeColor="text1"/>
          <w:sz w:val="22"/>
          <w:szCs w:val="22"/>
        </w:rPr>
      </w:pP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一、选择题</w:t>
      </w:r>
      <w:r w:rsidRPr="00C45481">
        <w:rPr>
          <w:rFonts w:asciiTheme="minorEastAsia" w:eastAsiaTheme="minorEastAsia" w:hAnsiTheme="minorEastAsia" w:cstheme="minorEastAsia" w:hint="eastAsia"/>
          <w:color w:val="000000" w:themeColor="text1"/>
          <w:sz w:val="22"/>
          <w:szCs w:val="22"/>
        </w:rPr>
        <w:t>Ⅰ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：本题共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13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小题，每小题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3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分，共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39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分．每小题列出的四个备选项中只有一个是符合题目要求的，不选、多选、错选均不得分．</w:t>
      </w:r>
    </w:p>
    <w:p w14:paraId="2C63044B" w14:textId="77777777" w:rsidR="00197B13" w:rsidRPr="00C45481" w:rsidRDefault="00000000">
      <w:pPr>
        <w:spacing w:line="312" w:lineRule="auto"/>
        <w:ind w:firstLineChars="50" w:firstLine="11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下列四组物理量中均为标量的是</w:t>
      </w:r>
    </w:p>
    <w:p w14:paraId="6DA86DDC" w14:textId="284196CD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电势</w:t>
      </w:r>
      <w:r w:rsidR="00701F58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电场强度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热量</w:t>
      </w:r>
      <w:r w:rsidR="00701F58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功率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动量</w:t>
      </w:r>
      <w:r w:rsidR="00701F58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动能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速度</w:t>
      </w:r>
      <w:r w:rsidR="00701F58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加速度</w:t>
      </w:r>
    </w:p>
    <w:p w14:paraId="718B8F19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B</w:t>
      </w:r>
    </w:p>
    <w:p w14:paraId="11FDADCB" w14:textId="77777777" w:rsidR="00197B13" w:rsidRPr="00C45481" w:rsidRDefault="00000000">
      <w:pPr>
        <w:spacing w:line="312" w:lineRule="auto"/>
        <w:ind w:firstLineChars="50" w:firstLine="11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·2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在足球运动中，足球入网如图所示，则</w:t>
      </w:r>
    </w:p>
    <w:p w14:paraId="4C00F407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935" distR="114935" simplePos="0" relativeHeight="251659264" behindDoc="0" locked="0" layoutInCell="1" allowOverlap="1" wp14:anchorId="3431F3A8" wp14:editId="7B5D4DDE">
            <wp:simplePos x="0" y="0"/>
            <wp:positionH relativeFrom="column">
              <wp:posOffset>5071745</wp:posOffset>
            </wp:positionH>
            <wp:positionV relativeFrom="paragraph">
              <wp:posOffset>46990</wp:posOffset>
            </wp:positionV>
            <wp:extent cx="962660" cy="817245"/>
            <wp:effectExtent l="0" t="0" r="2540" b="8255"/>
            <wp:wrapSquare wrapText="bothSides"/>
            <wp:docPr id="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踢香蕉球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时足球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可视为质点</w:t>
      </w:r>
    </w:p>
    <w:p w14:paraId="5B9E7B9F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足球在飞行和触网时惯性不变</w:t>
      </w:r>
    </w:p>
    <w:p w14:paraId="69F95CC0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足球在飞行时受到脚的作用力和重力</w:t>
      </w:r>
    </w:p>
    <w:p w14:paraId="1E68115C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触网时足球对网的力大于网对足球的力</w:t>
      </w:r>
    </w:p>
    <w:p w14:paraId="196EC792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B </w:t>
      </w:r>
    </w:p>
    <w:p w14:paraId="49EAFB03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·3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铅球被水平推出后的运动过程中，不计空气阻力，下列关于铅球在空中运动时的加速度大小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、速度大小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、动能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k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和机械能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随运动时间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的变化关系中，正确的是</w:t>
      </w:r>
    </w:p>
    <w:p w14:paraId="56AC8D29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458135AF" wp14:editId="08F5541E">
            <wp:extent cx="1079500" cy="863600"/>
            <wp:effectExtent l="0" t="0" r="0" b="0"/>
            <wp:docPr id="2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46A8B8B2" wp14:editId="51C26E89">
            <wp:extent cx="1079500" cy="863600"/>
            <wp:effectExtent l="0" t="0" r="0" b="0"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B1770DC" wp14:editId="3D5181C3">
            <wp:extent cx="1079500" cy="863600"/>
            <wp:effectExtent l="0" t="0" r="0" b="0"/>
            <wp:docPr id="4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7AEBE782" wp14:editId="471D65FB">
            <wp:extent cx="1079500" cy="863600"/>
            <wp:effectExtent l="0" t="0" r="0" b="0"/>
            <wp:docPr id="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8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04D64" w14:textId="77777777" w:rsidR="00197B13" w:rsidRPr="00C45481" w:rsidRDefault="00000000">
      <w:pPr>
        <w:spacing w:line="312" w:lineRule="auto"/>
        <w:ind w:firstLineChars="600" w:firstLine="132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</w:p>
    <w:p w14:paraId="6A95B397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D</w:t>
      </w:r>
    </w:p>
    <w:p w14:paraId="0C17A5E3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DDE1C7C" wp14:editId="5CF793C4">
            <wp:simplePos x="0" y="0"/>
            <wp:positionH relativeFrom="column">
              <wp:posOffset>4721860</wp:posOffset>
            </wp:positionH>
            <wp:positionV relativeFrom="paragraph">
              <wp:posOffset>289560</wp:posOffset>
            </wp:positionV>
            <wp:extent cx="1316355" cy="1053465"/>
            <wp:effectExtent l="0" t="0" r="4445" b="635"/>
            <wp:wrapSquare wrapText="bothSides"/>
            <wp:docPr id="6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9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·4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图为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玉兔二号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巡视器在月球上从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处行走到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处的照片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轨迹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段是直线，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段是曲线，巡视器质量为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135 kg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，则巡视器</w:t>
      </w:r>
    </w:p>
    <w:p w14:paraId="0243BCE0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受到月球的引力为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1350 N</w:t>
      </w:r>
    </w:p>
    <w:p w14:paraId="7BB194D2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段运动时一定有加速度</w:t>
      </w:r>
    </w:p>
    <w:p w14:paraId="66A72603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段与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段的平均速度方向相同</w:t>
      </w:r>
    </w:p>
    <w:p w14:paraId="356A3D3F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的位移大小等于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轨迹长度</w:t>
      </w:r>
    </w:p>
    <w:p w14:paraId="47BC72E7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B</w:t>
      </w:r>
    </w:p>
    <w:p w14:paraId="2390D9AB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·5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玉兔二号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装有核电池，不惧漫长寒冷的月夜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核电池将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540" w:dyaOrig="340" w14:anchorId="20ECB4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7pt" o:ole="">
            <v:imagedata r:id="rId13" o:title=""/>
          </v:shape>
          <o:OLEObject Type="Embed" ProgID="Equation.DSMT4" ShapeID="_x0000_i1025" DrawAspect="Content" ObjectID="_1801082086" r:id="rId14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衰变释放的核能一部分转换成电能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540" w:dyaOrig="340" w14:anchorId="33D2747E">
          <v:shape id="_x0000_i1026" type="#_x0000_t75" style="width:27pt;height:17pt" o:ole="">
            <v:imagedata r:id="rId13" o:title=""/>
          </v:shape>
          <o:OLEObject Type="Embed" ProgID="Equation.DSMT4" ShapeID="_x0000_i1026" DrawAspect="Content" ObjectID="_1801082087" r:id="rId15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的衰变方程为</w:t>
      </w:r>
      <w:r w:rsidRPr="00C45481">
        <w:rPr>
          <w:rFonts w:ascii="Times New Roman" w:hAnsi="Times New Roman"/>
          <w:color w:val="000000" w:themeColor="text1"/>
          <w:position w:val="-12"/>
          <w:sz w:val="22"/>
          <w:szCs w:val="22"/>
        </w:rPr>
        <w:object w:dxaOrig="580" w:dyaOrig="380" w14:anchorId="2BCBD6C6">
          <v:shape id="_x0000_i1027" type="#_x0000_t75" style="width:29pt;height:19pt" o:ole="">
            <v:imagedata r:id="rId16" o:title=""/>
          </v:shape>
          <o:OLEObject Type="Embed" ProgID="Equation.DSMT4" ShapeID="_x0000_i1027" DrawAspect="Content" ObjectID="_1801082088" r:id="rId17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→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400" w:dyaOrig="340" w14:anchorId="45FB2AF8">
          <v:shape id="_x0000_i1028" type="#_x0000_t75" style="width:20pt;height:17pt" o:ole="">
            <v:imagedata r:id="rId18" o:title=""/>
          </v:shape>
          <o:OLEObject Type="Embed" ProgID="Equation.DSMT4" ShapeID="_x0000_i1028" DrawAspect="Content" ObjectID="_1801082089" r:id="rId19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＋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420" w:dyaOrig="340" w14:anchorId="4FAC390B">
          <v:shape id="_x0000_i1029" type="#_x0000_t75" style="width:21pt;height:17pt" o:ole="">
            <v:imagedata r:id="rId20" o:title=""/>
          </v:shape>
          <o:OLEObject Type="Embed" ProgID="Equation.DSMT4" ShapeID="_x0000_i1029" DrawAspect="Content" ObjectID="_1801082090" r:id="rId21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则</w:t>
      </w:r>
    </w:p>
    <w:p w14:paraId="06FB2F1F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衰变方程中的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等于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233</w:t>
      </w:r>
    </w:p>
    <w:p w14:paraId="6D4B5C00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420" w:dyaOrig="340" w14:anchorId="1D1549BE">
          <v:shape id="_x0000_i1030" type="#_x0000_t75" style="width:21pt;height:17pt" o:ole="">
            <v:imagedata r:id="rId20" o:title=""/>
          </v:shape>
          <o:OLEObject Type="Embed" ProgID="Equation.DSMT4" ShapeID="_x0000_i1030" DrawAspect="Content" ObjectID="_1801082091" r:id="rId22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的穿透能力比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γ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射线强</w:t>
      </w:r>
    </w:p>
    <w:p w14:paraId="7F155E7D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lastRenderedPageBreak/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540" w:dyaOrig="340" w14:anchorId="54BAC355">
          <v:shape id="_x0000_i1031" type="#_x0000_t75" style="width:27pt;height:17pt" o:ole="">
            <v:imagedata r:id="rId13" o:title=""/>
          </v:shape>
          <o:OLEObject Type="Embed" ProgID="Equation.DSMT4" ShapeID="_x0000_i1031" DrawAspect="Content" ObjectID="_1801082092" r:id="rId23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比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400" w:dyaOrig="340" w14:anchorId="1BE46E65">
          <v:shape id="_x0000_i1032" type="#_x0000_t75" style="width:20pt;height:17pt" o:ole="">
            <v:imagedata r:id="rId18" o:title=""/>
          </v:shape>
          <o:OLEObject Type="Embed" ProgID="Equation.DSMT4" ShapeID="_x0000_i1032" DrawAspect="Content" ObjectID="_1801082093" r:id="rId24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的比结合能小</w:t>
      </w:r>
    </w:p>
    <w:p w14:paraId="71D6D03A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月夜的寒冷导致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540" w:dyaOrig="340" w14:anchorId="256BDC5B">
          <v:shape id="_x0000_i1033" type="#_x0000_t75" style="width:27pt;height:17pt" o:ole="">
            <v:imagedata r:id="rId13" o:title=""/>
          </v:shape>
          <o:OLEObject Type="Embed" ProgID="Equation.DSMT4" ShapeID="_x0000_i1033" DrawAspect="Content" ObjectID="_1801082094" r:id="rId25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的半衰期变大</w:t>
      </w:r>
    </w:p>
    <w:p w14:paraId="58FF33C9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51728374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5F1435C" wp14:editId="03B1F206">
            <wp:simplePos x="0" y="0"/>
            <wp:positionH relativeFrom="column">
              <wp:posOffset>4047490</wp:posOffset>
            </wp:positionH>
            <wp:positionV relativeFrom="paragraph">
              <wp:posOffset>694055</wp:posOffset>
            </wp:positionV>
            <wp:extent cx="1970405" cy="884555"/>
            <wp:effectExtent l="0" t="0" r="10795" b="4445"/>
            <wp:wrapSquare wrapText="bothSides"/>
            <wp:docPr id="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0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·6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如图所示，水平面上固定两排平行的半圆柱体，重为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的光滑圆柱体静置其上，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为相切点，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∠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aOb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90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，半径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与重力的夹角为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°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已知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sin 37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cos 37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0.8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，则圆柱体受到的支持力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大小为</w:t>
      </w:r>
    </w:p>
    <w:p w14:paraId="3129E663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0.6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0.4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</w:p>
    <w:p w14:paraId="2F78375D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0.4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0.6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</w:p>
    <w:p w14:paraId="31F0A4A2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0.8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0.6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</w:p>
    <w:p w14:paraId="77E89704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0.6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0.8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</w:p>
    <w:p w14:paraId="30F66F30" w14:textId="77777777" w:rsidR="00197B13" w:rsidRPr="00C45481" w:rsidRDefault="00000000">
      <w:pPr>
        <w:spacing w:line="312" w:lineRule="auto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D</w:t>
      </w:r>
    </w:p>
    <w:p w14:paraId="79144C4A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·7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我国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1100 kV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特高压直流输电工程的送电端用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整流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设备将交流变换成直流，用户端用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逆变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设备再将直流变换成交流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下列说法正确的是</w:t>
      </w:r>
    </w:p>
    <w:p w14:paraId="1ABFBA81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送电端先升压再整流</w:t>
      </w:r>
    </w:p>
    <w:p w14:paraId="4862B803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用户端先降压再变流</w:t>
      </w:r>
    </w:p>
    <w:p w14:paraId="0E3A1A11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1100 kV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是指交流电的最大值</w:t>
      </w:r>
    </w:p>
    <w:p w14:paraId="6606C2E2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输电功率由送电端电压决定</w:t>
      </w:r>
    </w:p>
    <w:p w14:paraId="2C6F4799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A</w:t>
      </w:r>
    </w:p>
    <w:p w14:paraId="441A76D9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C9E7C3C" wp14:editId="47110282">
            <wp:simplePos x="0" y="0"/>
            <wp:positionH relativeFrom="column">
              <wp:posOffset>4598035</wp:posOffset>
            </wp:positionH>
            <wp:positionV relativeFrom="paragraph">
              <wp:posOffset>295275</wp:posOffset>
            </wp:positionV>
            <wp:extent cx="1469390" cy="1469390"/>
            <wp:effectExtent l="0" t="0" r="3810" b="3810"/>
            <wp:wrapSquare wrapText="bothSides"/>
            <wp:docPr id="8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1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8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·8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某带电粒子转向器的横截面如图所示，转向器中有辐向电场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粒子从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点射入，沿着由半径分别为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的圆弧平滑连接成的虚线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等势线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运动，并从虚线上的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N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点射出，虚线处电场强度大小分别为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应满足</w:t>
      </w:r>
    </w:p>
    <w:p w14:paraId="464E3A80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760" w:dyaOrig="639" w14:anchorId="729A009A">
          <v:shape id="_x0000_i1034" type="#_x0000_t75" style="width:37.8pt;height:31.8pt" o:ole="">
            <v:imagedata r:id="rId28" o:title=""/>
          </v:shape>
          <o:OLEObject Type="Embed" ProgID="Equation.DSMT4" ShapeID="_x0000_i1034" DrawAspect="Content" ObjectID="_1801082095" r:id="rId29"/>
        </w:object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800" w:dyaOrig="660" w14:anchorId="191609CF">
          <v:shape id="_x0000_i1035" type="#_x0000_t75" style="width:40.2pt;height:33pt" o:ole="">
            <v:imagedata r:id="rId30" o:title=""/>
          </v:shape>
          <o:OLEObject Type="Embed" ProgID="Equation.DSMT4" ShapeID="_x0000_i1035" DrawAspect="Content" ObjectID="_1801082096" r:id="rId31"/>
        </w:object>
      </w:r>
    </w:p>
    <w:p w14:paraId="422707E8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position w:val="-26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760" w:dyaOrig="639" w14:anchorId="7D831965">
          <v:shape id="_x0000_i1036" type="#_x0000_t75" style="width:37.8pt;height:31.8pt" o:ole="">
            <v:imagedata r:id="rId32" o:title=""/>
          </v:shape>
          <o:OLEObject Type="Embed" ProgID="Equation.DSMT4" ShapeID="_x0000_i1036" DrawAspect="Content" ObjectID="_1801082097" r:id="rId33"/>
        </w:object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800" w:dyaOrig="660" w14:anchorId="297237AC">
          <v:shape id="_x0000_i1037" type="#_x0000_t75" style="width:40.2pt;height:33pt" o:ole="">
            <v:imagedata r:id="rId34" o:title=""/>
          </v:shape>
          <o:OLEObject Type="Embed" ProgID="Equation.DSMT4" ShapeID="_x0000_i1037" DrawAspect="Content" ObjectID="_1801082098" r:id="rId35"/>
        </w:object>
      </w:r>
    </w:p>
    <w:p w14:paraId="6E672D17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position w:val="-26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A</w:t>
      </w:r>
    </w:p>
    <w:p w14:paraId="0739B515" w14:textId="77777777" w:rsidR="00197B13" w:rsidRPr="00C45481" w:rsidRDefault="00000000">
      <w:pPr>
        <w:spacing w:line="312" w:lineRule="auto"/>
        <w:ind w:leftChars="52" w:left="43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9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·9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木星的卫星中，木卫一、木卫二、木卫三做圆周运动的周期之比为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∶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∶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．木卫三周期为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，公转轨道半径是月球绕地球轨道半径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n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倍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月球绕地球公转周期为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</w:t>
      </w:r>
    </w:p>
    <w:p w14:paraId="4BE4A57E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木卫一轨道半径为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440" w:dyaOrig="580" w14:anchorId="1DCE7E41">
          <v:shape id="_x0000_i1038" type="#_x0000_t75" style="width:22.2pt;height:28.8pt" o:ole="">
            <v:imagedata r:id="rId36" o:title=""/>
          </v:shape>
          <o:OLEObject Type="Embed" ProgID="Equation.DSMT4" ShapeID="_x0000_i1038" DrawAspect="Content" ObjectID="_1801082099" r:id="rId37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木卫二轨道半径为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340" w:dyaOrig="580" w14:anchorId="15CE4301">
          <v:shape id="_x0000_i1039" type="#_x0000_t75" style="width:16.8pt;height:28.8pt" o:ole="">
            <v:imagedata r:id="rId38" o:title=""/>
          </v:shape>
          <o:OLEObject Type="Embed" ProgID="Equation.DSMT4" ShapeID="_x0000_i1039" DrawAspect="Content" ObjectID="_1801082100" r:id="rId39"/>
        </w:object>
      </w:r>
    </w:p>
    <w:p w14:paraId="1DADBBD3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position w:val="-26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周期</w:t>
      </w:r>
      <m:oMath>
        <m:r>
          <w:rPr>
            <w:rFonts w:ascii="Times New Roman" w:hAnsi="Times New Roman"/>
            <w:color w:val="000000" w:themeColor="text1"/>
            <w:sz w:val="22"/>
            <w:szCs w:val="22"/>
          </w:rPr>
          <m:t>T</m:t>
        </m:r>
      </m:oMath>
      <w:r w:rsidRPr="00C45481">
        <w:rPr>
          <w:rFonts w:ascii="Times New Roman" w:hAnsi="Times New Roman"/>
          <w:color w:val="000000" w:themeColor="text1"/>
          <w:sz w:val="22"/>
          <w:szCs w:val="22"/>
        </w:rPr>
        <w:t>与</w:t>
      </w:r>
      <w:r w:rsidRPr="00C45481">
        <w:rPr>
          <w:rFonts w:ascii="Times New Roman" w:hAnsi="Times New Roman"/>
          <w:i/>
          <w:iCs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之比为</w:t>
      </w:r>
      <w:r w:rsidRPr="00C45481">
        <w:rPr>
          <w:rFonts w:ascii="Times New Roman" w:hAnsi="Times New Roman"/>
          <w:color w:val="000000" w:themeColor="text1"/>
          <w:position w:val="-6"/>
          <w:sz w:val="22"/>
          <w:szCs w:val="22"/>
        </w:rPr>
        <w:object w:dxaOrig="279" w:dyaOrig="460" w14:anchorId="24ED4A77">
          <v:shape id="_x0000_i1040" type="#_x0000_t75" style="width:13.8pt;height:22.8pt" o:ole="">
            <v:imagedata r:id="rId40" o:title=""/>
          </v:shape>
          <o:OLEObject Type="Embed" ProgID="Equation.DSMT4" ShapeID="_x0000_i1040" DrawAspect="Content" ObjectID="_1801082101" r:id="rId41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木星质量与地球质量之比为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40" w:dyaOrig="600" w14:anchorId="3E4E8D8C">
          <v:shape id="_x0000_i1041" type="#_x0000_t75" style="width:27pt;height:30pt" o:ole="">
            <v:imagedata r:id="rId42" o:title=""/>
          </v:shape>
          <o:OLEObject Type="Embed" ProgID="Equation.DSMT4" ShapeID="_x0000_i1041" DrawAspect="Content" ObjectID="_1801082102" r:id="rId43"/>
        </w:object>
      </w:r>
    </w:p>
    <w:p w14:paraId="2D0B5A75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position w:val="-26"/>
          <w:sz w:val="22"/>
          <w:szCs w:val="22"/>
          <w:vertAlign w:val="subscript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D</w:t>
      </w:r>
    </w:p>
    <w:p w14:paraId="2799F4F3" w14:textId="223D559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·10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如图所示，质量为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、电阻为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、长为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的导体棒，通过两根长均为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、质量不计的导电细杆连在等高的两固定点上，固定点间距也为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细杆通过开关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可与直流电源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或理想二极管串接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在导体棒所在空间存在磁感应强度方向竖直向上、大小为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的匀强磁场，不计</w:t>
      </w:r>
      <w:r w:rsidR="00701F58"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6699174A" wp14:editId="55FF84B7">
            <wp:simplePos x="0" y="0"/>
            <wp:positionH relativeFrom="column">
              <wp:posOffset>4874693</wp:posOffset>
            </wp:positionH>
            <wp:positionV relativeFrom="paragraph">
              <wp:posOffset>621435</wp:posOffset>
            </wp:positionV>
            <wp:extent cx="935990" cy="1763395"/>
            <wp:effectExtent l="0" t="0" r="3810" b="1905"/>
            <wp:wrapSquare wrapText="bothSides"/>
            <wp:docPr id="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2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空气阻力和其他电阻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开关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接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，当导体棒静止时，细杆与竖直方向的夹角</w:t>
      </w:r>
      <w:r w:rsidRPr="00C45481">
        <w:rPr>
          <w:rFonts w:ascii="Times New Roman" w:hAnsi="Times New Roman"/>
          <w:i/>
          <w:iCs/>
          <w:color w:val="000000" w:themeColor="text1"/>
          <w:sz w:val="22"/>
          <w:szCs w:val="22"/>
        </w:rPr>
        <w:t>θ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420" w:dyaOrig="580" w14:anchorId="3DDF676C">
          <v:shape id="_x0000_i1042" type="#_x0000_t75" style="width:21pt;height:28.8pt" o:ole="">
            <v:imagedata r:id="rId45" o:title=""/>
          </v:shape>
          <o:OLEObject Type="Embed" ProgID="Equation.DSMT4" ShapeID="_x0000_i1042" DrawAspect="Content" ObjectID="_1801082103" r:id="rId46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；然后开关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接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，棒从右侧开始运动完成一次振动的过程中，</w:t>
      </w:r>
    </w:p>
    <w:p w14:paraId="5856DBD4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position w:val="-26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电源电动势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1260" w:dyaOrig="620" w14:anchorId="3E8F720D">
          <v:shape id="_x0000_i1043" type="#_x0000_t75" style="width:63pt;height:31.2pt" o:ole="">
            <v:imagedata r:id="rId47" o:title=""/>
          </v:shape>
          <o:OLEObject Type="Embed" ProgID="Equation.DSMT4" ShapeID="_x0000_i1043" DrawAspect="Content" ObjectID="_1801082104" r:id="rId48"/>
        </w:object>
      </w:r>
    </w:p>
    <w:p w14:paraId="173C2DC8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position w:val="-32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棒消耗的焦耳热</w:t>
      </w:r>
      <w:r w:rsidRPr="00C45481">
        <w:rPr>
          <w:rFonts w:ascii="Times New Roman" w:hAnsi="Times New Roman"/>
          <w:color w:val="000000" w:themeColor="text1"/>
          <w:position w:val="-32"/>
          <w:sz w:val="22"/>
          <w:szCs w:val="22"/>
        </w:rPr>
        <w:object w:dxaOrig="1620" w:dyaOrig="740" w14:anchorId="20173211">
          <v:shape id="_x0000_i1044" type="#_x0000_t75" style="width:81pt;height:37.2pt" o:ole="">
            <v:imagedata r:id="rId49" o:title=""/>
          </v:shape>
          <o:OLEObject Type="Embed" ProgID="Equation.DSMT4" ShapeID="_x0000_i1044" DrawAspect="Content" ObjectID="_1801082105" r:id="rId50"/>
        </w:object>
      </w:r>
    </w:p>
    <w:p w14:paraId="7AB51C5B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position w:val="-26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从左向右运动时，最大摆角小于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240" w:dyaOrig="580" w14:anchorId="34E88BBF">
          <v:shape id="_x0000_i1045" type="#_x0000_t75" style="width:12pt;height:28.8pt" o:ole="">
            <v:imagedata r:id="rId51" o:title=""/>
          </v:shape>
          <o:OLEObject Type="Embed" ProgID="Equation.DSMT4" ShapeID="_x0000_i1045" DrawAspect="Content" ObjectID="_1801082106" r:id="rId52"/>
        </w:object>
      </w:r>
    </w:p>
    <w:p w14:paraId="110DD2F0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棒两次过最低点时感应电动势大小相等</w:t>
      </w:r>
    </w:p>
    <w:p w14:paraId="5A61E8AC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7928041E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·11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如图所示，置于管口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前的声源发出一列单一频率声波，分成两列强度不同的声波分别沿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两管传播到出口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先调节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两管等长，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处探测到声波强度为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400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个单位，然后将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管拉长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15 cm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，在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处第一次探测到声波强度最小，其强度为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100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个单位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已知声波强度与声波振幅平方成正比，不计声波在管道中传播的能量损失，则</w:t>
      </w:r>
    </w:p>
    <w:p w14:paraId="0F32F9D9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5845E27F" wp14:editId="0C0F0040">
            <wp:simplePos x="0" y="0"/>
            <wp:positionH relativeFrom="column">
              <wp:posOffset>4017645</wp:posOffset>
            </wp:positionH>
            <wp:positionV relativeFrom="paragraph">
              <wp:posOffset>8890</wp:posOffset>
            </wp:positionV>
            <wp:extent cx="2033270" cy="914400"/>
            <wp:effectExtent l="0" t="0" r="11430" b="0"/>
            <wp:wrapSquare wrapText="bothSides"/>
            <wp:docPr id="10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jpe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声波的波长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λ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15 cm</w:t>
      </w:r>
    </w:p>
    <w:p w14:paraId="31A7B28E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声波的波长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λ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30 cm</w:t>
      </w:r>
    </w:p>
    <w:p w14:paraId="0979B852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两声波的振幅之比为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∶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</w:p>
    <w:p w14:paraId="1DA0E740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两声波的振幅之比为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∶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</w:p>
    <w:p w14:paraId="40D44456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2A4E7906" w14:textId="4EB04376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3689501F" wp14:editId="4CD389EE">
            <wp:simplePos x="0" y="0"/>
            <wp:positionH relativeFrom="column">
              <wp:posOffset>4278630</wp:posOffset>
            </wp:positionH>
            <wp:positionV relativeFrom="paragraph">
              <wp:posOffset>803910</wp:posOffset>
            </wp:positionV>
            <wp:extent cx="1783715" cy="1252220"/>
            <wp:effectExtent l="0" t="0" r="6985" b="5080"/>
            <wp:wrapSquare wrapText="bothSides"/>
            <wp:docPr id="1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4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·12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两块正对的平行金属板与水平面成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30°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角固定，竖直截面如图所示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两板间距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 cm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，电荷量为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1.0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×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-8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、质量为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3.0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×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-4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kg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的小球用长为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5 cm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的绝缘细线悬挂于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闭合开关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，小球静止时，细线与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板夹角为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30°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；剪断细线，小球运动到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板上的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末标出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r w:rsidR="00F33D76" w:rsidRPr="00F33D76">
        <w:rPr>
          <w:rFonts w:ascii="Times New Roman" w:hAnsi="Times New Roman"/>
          <w:i/>
          <w:iCs/>
          <w:color w:val="000000" w:themeColor="text1"/>
          <w:sz w:val="22"/>
          <w:szCs w:val="22"/>
        </w:rPr>
        <w:t>g</w:t>
      </w:r>
      <w:r w:rsidR="00F33D76" w:rsidRPr="00F33D76">
        <w:rPr>
          <w:rFonts w:ascii="Times New Roman" w:hAnsi="Times New Roman" w:hint="eastAsia"/>
          <w:color w:val="000000" w:themeColor="text1"/>
          <w:sz w:val="22"/>
          <w:szCs w:val="22"/>
        </w:rPr>
        <w:t>取</w:t>
      </w:r>
      <w:r w:rsidR="00F33D76" w:rsidRPr="00F33D76">
        <w:rPr>
          <w:rFonts w:ascii="Times New Roman" w:hAnsi="Times New Roman"/>
          <w:color w:val="000000" w:themeColor="text1"/>
          <w:sz w:val="22"/>
          <w:szCs w:val="22"/>
        </w:rPr>
        <w:t>10 m/s</w:t>
      </w:r>
      <w:r w:rsidR="00F33D76" w:rsidRPr="00F33D76">
        <w:rPr>
          <w:rFonts w:ascii="Times New Roman" w:hAnsi="Times New Roman"/>
          <w:color w:val="000000" w:themeColor="text1"/>
          <w:sz w:val="22"/>
          <w:szCs w:val="22"/>
          <w:vertAlign w:val="superscript"/>
        </w:rPr>
        <w:t>2</w:t>
      </w:r>
      <w:r w:rsidR="00F33D76" w:rsidRPr="00F33D76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则</w:t>
      </w:r>
    </w:p>
    <w:p w14:paraId="1F85B698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距离为</w:t>
      </w:r>
      <w:r w:rsidRPr="00C45481">
        <w:rPr>
          <w:rFonts w:ascii="Times New Roman" w:hAnsi="Times New Roman"/>
          <w:color w:val="000000" w:themeColor="text1"/>
          <w:position w:val="-8"/>
          <w:sz w:val="22"/>
          <w:szCs w:val="22"/>
        </w:rPr>
        <w:object w:dxaOrig="440" w:dyaOrig="340" w14:anchorId="6A5F530A">
          <v:shape id="_x0000_i1046" type="#_x0000_t75" style="width:22.2pt;height:16.8pt" o:ole="">
            <v:imagedata r:id="rId55" o:title=""/>
          </v:shape>
          <o:OLEObject Type="Embed" ProgID="Equation.DSMT4" ShapeID="_x0000_i1046" DrawAspect="Content" ObjectID="_1801082107" r:id="rId56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cm</w:t>
      </w:r>
    </w:p>
    <w:p w14:paraId="67BAAFC5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电势能增加了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1080" w:dyaOrig="600" w14:anchorId="66018FD5">
          <v:shape id="_x0000_i1047" type="#_x0000_t75" style="width:54pt;height:30pt" o:ole="">
            <v:imagedata r:id="rId57" o:title=""/>
          </v:shape>
          <o:OLEObject Type="Embed" ProgID="Equation.DSMT4" ShapeID="_x0000_i1047" DrawAspect="Content" ObjectID="_1801082108" r:id="rId58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J</w:t>
      </w:r>
    </w:p>
    <w:p w14:paraId="7FF60E80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电场强度大小为</w:t>
      </w:r>
      <w:r w:rsidRPr="00C45481">
        <w:rPr>
          <w:rFonts w:ascii="Times New Roman" w:hAnsi="Times New Roman"/>
          <w:color w:val="000000" w:themeColor="text1"/>
          <w:position w:val="-8"/>
          <w:sz w:val="22"/>
          <w:szCs w:val="22"/>
        </w:rPr>
        <w:object w:dxaOrig="880" w:dyaOrig="360" w14:anchorId="64F7B91D">
          <v:shape id="_x0000_i1048" type="#_x0000_t75" style="width:43.8pt;height:18pt" o:ole="">
            <v:imagedata r:id="rId59" o:title=""/>
          </v:shape>
          <o:OLEObject Type="Embed" ProgID="Equation.DSMT4" ShapeID="_x0000_i1048" DrawAspect="Content" ObjectID="_1801082109" r:id="rId60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N/C</w:t>
      </w:r>
    </w:p>
    <w:p w14:paraId="1D9740F5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减小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的阻值，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的距离将变大</w:t>
      </w:r>
    </w:p>
    <w:p w14:paraId="4EA3C59A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B</w:t>
      </w:r>
    </w:p>
    <w:p w14:paraId="7BE09389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·13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在水池底部水平放置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三条细灯带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构成的等腰直角三角形发光体，直角边的长度为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0.9 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，水的折射率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40" w:dyaOrig="580" w14:anchorId="0E858C78">
          <v:shape id="_x0000_i1049" type="#_x0000_t75" style="width:27pt;height:28.8pt" o:ole="">
            <v:imagedata r:id="rId61" o:title=""/>
          </v:shape>
          <o:OLEObject Type="Embed" ProgID="Equation.DSMT4" ShapeID="_x0000_i1049" DrawAspect="Content" ObjectID="_1801082110" r:id="rId62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细灯带到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水面的距离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700" w:dyaOrig="620" w14:anchorId="346A7F88">
          <v:shape id="_x0000_i1050" type="#_x0000_t75" style="width:34.8pt;height:31.2pt" o:ole="">
            <v:imagedata r:id="rId63" o:title=""/>
          </v:shape>
          <o:OLEObject Type="Embed" ProgID="Equation.DSMT4" ShapeID="_x0000_i1050" DrawAspect="Content" ObjectID="_1801082111" r:id="rId64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，则有光射出的水面形状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用阴影表示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</w:t>
      </w:r>
    </w:p>
    <w:p w14:paraId="7188F2DE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74AB5720" wp14:editId="6C3A54D8">
            <wp:extent cx="611505" cy="611505"/>
            <wp:effectExtent l="0" t="0" r="10795" b="10795"/>
            <wp:docPr id="12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5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4D5C3CE" wp14:editId="67C56783">
            <wp:extent cx="611505" cy="611505"/>
            <wp:effectExtent l="0" t="0" r="10795" b="10795"/>
            <wp:docPr id="13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26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B20F6D7" wp14:editId="5AAA5F4F">
            <wp:extent cx="647700" cy="683895"/>
            <wp:effectExtent l="0" t="0" r="0" b="1905"/>
            <wp:docPr id="14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7.jpeg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5517454C" wp14:editId="78CA4827">
            <wp:extent cx="647700" cy="683895"/>
            <wp:effectExtent l="0" t="0" r="0" b="1905"/>
            <wp:docPr id="1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8.jpeg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A117B" w14:textId="77777777" w:rsidR="00197B13" w:rsidRPr="00C45481" w:rsidRDefault="00000000">
      <w:pPr>
        <w:spacing w:line="312" w:lineRule="auto"/>
        <w:ind w:firstLineChars="800" w:firstLine="176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   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</w:p>
    <w:p w14:paraId="21DD65A4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</w:t>
      </w:r>
    </w:p>
    <w:p w14:paraId="67241043" w14:textId="77777777" w:rsidR="00197B13" w:rsidRPr="00C45481" w:rsidRDefault="00000000">
      <w:pPr>
        <w:spacing w:line="312" w:lineRule="auto"/>
        <w:ind w:left="440" w:hangingChars="200" w:hanging="440"/>
        <w:jc w:val="left"/>
        <w:rPr>
          <w:rFonts w:ascii="Times New Roman" w:eastAsia="黑体" w:hAnsi="Times New Roman"/>
          <w:bCs/>
          <w:color w:val="000000" w:themeColor="text1"/>
          <w:sz w:val="22"/>
          <w:szCs w:val="22"/>
        </w:rPr>
      </w:pP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lastRenderedPageBreak/>
        <w:t>二、选择题</w:t>
      </w:r>
      <w:r w:rsidRPr="00C45481">
        <w:rPr>
          <w:rFonts w:asciiTheme="minorEastAsia" w:eastAsiaTheme="minorEastAsia" w:hAnsiTheme="minorEastAsia" w:cstheme="minorEastAsia" w:hint="eastAsia"/>
          <w:color w:val="000000" w:themeColor="text1"/>
          <w:sz w:val="22"/>
          <w:szCs w:val="22"/>
        </w:rPr>
        <w:t>Ⅱ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：本题共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2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小题，每小题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3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分，共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6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分．每小题列出的四个备选项中至少有一个是符合题目要求的．全部选对的得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3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分，选对但不选全的得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2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分，有选错的得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0</w:t>
      </w:r>
      <w:r w:rsidRPr="00C45481">
        <w:rPr>
          <w:rFonts w:ascii="Times New Roman" w:eastAsia="黑体" w:hAnsi="Times New Roman"/>
          <w:bCs/>
          <w:color w:val="000000" w:themeColor="text1"/>
          <w:sz w:val="22"/>
          <w:szCs w:val="22"/>
        </w:rPr>
        <w:t>分．</w:t>
      </w:r>
    </w:p>
    <w:p w14:paraId="6D90CC3A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·14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下列说法正确的是</w:t>
      </w:r>
    </w:p>
    <w:p w14:paraId="66F7D0DE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热量能自发地从低温物体传到高温物体</w:t>
      </w:r>
    </w:p>
    <w:p w14:paraId="4C14C1F8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液体的表面张力方向总是跟液面相切</w:t>
      </w:r>
    </w:p>
    <w:p w14:paraId="53622175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在不同的惯性参考系中，物理规律的形式是不同的</w:t>
      </w:r>
    </w:p>
    <w:p w14:paraId="76AA6196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当波源与观察者相互接近时，观察者观测到波的频率大于波源振动的频率</w:t>
      </w:r>
    </w:p>
    <w:p w14:paraId="016EC0C4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BD</w:t>
      </w:r>
    </w:p>
    <w:p w14:paraId="10E5C9B1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15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·15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有一种新型光电效应量子材料，其逸出功为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W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当紫外光照射该材料时，只产生动能和动量单一的相干光电子束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用该电子束照射间距为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的双缝，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在与缝相距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的观测屏上形成干涉条纹，测得条纹间距为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，已知电子质量为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，普朗克常量为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h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，光速为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</w:t>
      </w:r>
    </w:p>
    <w:p w14:paraId="5A773E67" w14:textId="6AE65F16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电子的动量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859" w:dyaOrig="580" w14:anchorId="033EEE51">
          <v:shape id="_x0000_i1051" type="#_x0000_t75" style="width:43.2pt;height:28.8pt" o:ole="">
            <v:imagedata r:id="rId69" o:title=""/>
          </v:shape>
          <o:OLEObject Type="Embed" ProgID="Equation.DSMT4" ShapeID="_x0000_i1051" DrawAspect="Content" ObjectID="_1801082112" r:id="rId70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电子的动能</w:t>
      </w:r>
      <w:r w:rsidR="00534BAC"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1520" w:dyaOrig="600" w14:anchorId="20494D81">
          <v:shape id="_x0000_i1075" type="#_x0000_t75" style="width:75.85pt;height:30pt" o:ole="">
            <v:imagedata r:id="rId71" o:title=""/>
          </v:shape>
          <o:OLEObject Type="Embed" ProgID="Equation.DSMT4" ShapeID="_x0000_i1075" DrawAspect="Content" ObjectID="_1801082113" r:id="rId72"/>
        </w:object>
      </w:r>
    </w:p>
    <w:p w14:paraId="2BA1D61D" w14:textId="6EB8C96F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光子的能量</w:t>
      </w:r>
      <w:r w:rsidRPr="00C45481"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W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＋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460" w:dyaOrig="580" w14:anchorId="372F0A8F">
          <v:shape id="_x0000_i1053" type="#_x0000_t75" style="width:22.8pt;height:28.8pt" o:ole="">
            <v:imagedata r:id="rId73" o:title=""/>
          </v:shape>
          <o:OLEObject Type="Embed" ProgID="Equation.DSMT4" ShapeID="_x0000_i1053" DrawAspect="Content" ObjectID="_1801082114" r:id="rId74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光子的动量</w:t>
      </w:r>
      <w:r w:rsidRPr="00C45481"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p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360" w:dyaOrig="580" w14:anchorId="22B4DF60">
          <v:shape id="_x0000_i1054" type="#_x0000_t75" style="width:18pt;height:28.8pt" o:ole="">
            <v:imagedata r:id="rId75" o:title=""/>
          </v:shape>
          <o:OLEObject Type="Embed" ProgID="Equation.DSMT4" ShapeID="_x0000_i1054" DrawAspect="Content" ObjectID="_1801082115" r:id="rId76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＋</w:t>
      </w:r>
      <w:r w:rsidR="00534BAC"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1200" w:dyaOrig="600" w14:anchorId="0FEA2E09">
          <v:shape id="_x0000_i1077" type="#_x0000_t75" style="width:60pt;height:30pt" o:ole="">
            <v:imagedata r:id="rId77" o:title=""/>
          </v:shape>
          <o:OLEObject Type="Embed" ProgID="Equation.DSMT4" ShapeID="_x0000_i1077" DrawAspect="Content" ObjectID="_1801082116" r:id="rId78"/>
        </w:object>
      </w:r>
    </w:p>
    <w:p w14:paraId="7A9FECD9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AD</w:t>
      </w:r>
    </w:p>
    <w:p w14:paraId="644E4AA0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2A91B777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333813D1" w14:textId="77777777" w:rsidR="00197B13" w:rsidRPr="00C45481" w:rsidRDefault="00000000">
      <w:pPr>
        <w:spacing w:line="312" w:lineRule="auto"/>
        <w:jc w:val="center"/>
        <w:rPr>
          <w:rFonts w:ascii="黑体" w:eastAsia="黑体" w:hAnsi="黑体" w:cs="黑体" w:hint="eastAsia"/>
          <w:color w:val="000000" w:themeColor="text1"/>
          <w:sz w:val="30"/>
          <w:szCs w:val="30"/>
        </w:rPr>
      </w:pPr>
      <w:r w:rsidRPr="00C45481">
        <w:rPr>
          <w:rFonts w:ascii="黑体" w:eastAsia="黑体" w:hAnsi="黑体" w:cs="黑体" w:hint="eastAsia"/>
          <w:color w:val="000000" w:themeColor="text1"/>
          <w:sz w:val="30"/>
          <w:szCs w:val="30"/>
        </w:rPr>
        <w:t>非选择题部分</w:t>
      </w:r>
    </w:p>
    <w:p w14:paraId="095D0CA0" w14:textId="77777777" w:rsidR="00197B13" w:rsidRPr="00C45481" w:rsidRDefault="00000000">
      <w:pPr>
        <w:spacing w:line="312" w:lineRule="auto"/>
        <w:rPr>
          <w:rFonts w:ascii="Times New Roman" w:eastAsia="黑体" w:hAnsi="Times New Roman"/>
          <w:color w:val="000000" w:themeColor="text1"/>
          <w:sz w:val="22"/>
          <w:szCs w:val="22"/>
        </w:rPr>
      </w:pPr>
      <w:r w:rsidRPr="00C45481">
        <w:rPr>
          <w:rFonts w:ascii="Times New Roman" w:eastAsia="黑体" w:hAnsi="Times New Roman"/>
          <w:color w:val="000000" w:themeColor="text1"/>
          <w:sz w:val="22"/>
          <w:szCs w:val="22"/>
        </w:rPr>
        <w:t>三、非选择题：本题共</w:t>
      </w:r>
      <w:r w:rsidRPr="00C45481">
        <w:rPr>
          <w:rFonts w:ascii="Times New Roman" w:eastAsia="黑体" w:hAnsi="Times New Roman"/>
          <w:color w:val="000000" w:themeColor="text1"/>
          <w:sz w:val="22"/>
          <w:szCs w:val="22"/>
        </w:rPr>
        <w:t>5</w:t>
      </w:r>
      <w:r w:rsidRPr="00C45481">
        <w:rPr>
          <w:rFonts w:ascii="Times New Roman" w:eastAsia="黑体" w:hAnsi="Times New Roman"/>
          <w:color w:val="000000" w:themeColor="text1"/>
          <w:sz w:val="22"/>
          <w:szCs w:val="22"/>
        </w:rPr>
        <w:t>小题，共</w:t>
      </w:r>
      <w:r w:rsidRPr="00C45481">
        <w:rPr>
          <w:rFonts w:ascii="Times New Roman" w:eastAsia="黑体" w:hAnsi="Times New Roman"/>
          <w:color w:val="000000" w:themeColor="text1"/>
          <w:sz w:val="22"/>
          <w:szCs w:val="22"/>
        </w:rPr>
        <w:t>55</w:t>
      </w:r>
      <w:r w:rsidRPr="00C45481">
        <w:rPr>
          <w:rFonts w:ascii="Times New Roman" w:eastAsia="黑体" w:hAnsi="Times New Roman"/>
          <w:color w:val="000000" w:themeColor="text1"/>
          <w:sz w:val="22"/>
          <w:szCs w:val="22"/>
        </w:rPr>
        <w:t>分．</w:t>
      </w:r>
    </w:p>
    <w:p w14:paraId="51BA057B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16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实验题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宋体" w:hAnsi="宋体"/>
          <w:color w:val="000000" w:themeColor="text1"/>
          <w:sz w:val="22"/>
          <w:szCs w:val="22"/>
        </w:rPr>
        <w:t>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</w:t>
      </w:r>
      <w:r w:rsidRPr="00C45481">
        <w:rPr>
          <w:rFonts w:ascii="宋体" w:hAnsi="宋体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</w:t>
      </w:r>
      <w:r w:rsidRPr="00C45481">
        <w:rPr>
          <w:rFonts w:ascii="宋体" w:hAnsi="宋体"/>
          <w:color w:val="000000" w:themeColor="text1"/>
          <w:sz w:val="22"/>
          <w:szCs w:val="22"/>
        </w:rPr>
        <w:t>Ⅲ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三题共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14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</w:p>
    <w:p w14:paraId="687111BA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·16</w:t>
      </w:r>
      <w:r w:rsidRPr="00C45481">
        <w:rPr>
          <w:rFonts w:ascii="宋体" w:hAnsi="宋体"/>
          <w:color w:val="000000" w:themeColor="text1"/>
          <w:sz w:val="22"/>
          <w:szCs w:val="22"/>
        </w:rPr>
        <w:t>Ⅰ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Ⅰ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探究平抛运动的特点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实验中</w:t>
      </w:r>
    </w:p>
    <w:p w14:paraId="54C208CD" w14:textId="77777777" w:rsidR="00197B13" w:rsidRPr="00C45481" w:rsidRDefault="00000000">
      <w:pPr>
        <w:spacing w:line="312" w:lineRule="auto"/>
        <w:ind w:firstLineChars="200" w:firstLine="44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/>
          <w:color w:val="000000" w:themeColor="text1"/>
          <w:sz w:val="22"/>
          <w:szCs w:val="22"/>
        </w:rPr>
        <w:t>①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装置进行探究，下列说法正确的是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</w:p>
    <w:p w14:paraId="32D88075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只能探究平抛运动水平分运动的特点</w:t>
      </w:r>
    </w:p>
    <w:p w14:paraId="36C4D621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需改变小锤击打的力度，多次重复实验</w:t>
      </w:r>
    </w:p>
    <w:p w14:paraId="385790B9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能同时探究平抛运动水平、竖直分运动的特点</w:t>
      </w:r>
    </w:p>
    <w:p w14:paraId="1257CFCB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5F4BFAD" wp14:editId="396A105D">
            <wp:extent cx="971550" cy="1331595"/>
            <wp:effectExtent l="0" t="0" r="6350" b="1905"/>
            <wp:docPr id="16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9.jpeg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35028253" wp14:editId="3C4E6905">
            <wp:extent cx="935990" cy="1331595"/>
            <wp:effectExtent l="0" t="0" r="3810" b="1905"/>
            <wp:docPr id="1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30.jpe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71FA781" wp14:editId="0469CCAB">
            <wp:extent cx="1043940" cy="1331595"/>
            <wp:effectExtent l="0" t="0" r="10160" b="1905"/>
            <wp:docPr id="18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1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B5644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/>
          <w:color w:val="000000" w:themeColor="text1"/>
          <w:sz w:val="22"/>
          <w:szCs w:val="22"/>
        </w:rPr>
        <w:t>②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装置进行实验，下列说法正确的是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</w:p>
    <w:p w14:paraId="0CB95F66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斜槽轨道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必须光滑且其末端水平</w:t>
      </w:r>
    </w:p>
    <w:p w14:paraId="3E8D86B9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上下调节挡板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N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时必须每次等间距移动</w:t>
      </w:r>
    </w:p>
    <w:p w14:paraId="567649A9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小钢球从斜槽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上同一位置静止滚下</w:t>
      </w:r>
    </w:p>
    <w:p w14:paraId="12F4CC29" w14:textId="77777777" w:rsidR="00197B13" w:rsidRPr="00C45481" w:rsidRDefault="00000000">
      <w:pPr>
        <w:spacing w:line="312" w:lineRule="auto"/>
        <w:ind w:leftChars="209" w:left="769" w:hangingChars="150" w:hanging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/>
          <w:color w:val="000000" w:themeColor="text1"/>
          <w:sz w:val="22"/>
          <w:szCs w:val="22"/>
        </w:rPr>
        <w:t>③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装置进行实验，竖直挡板上附有复写纸和白纸，可以记下钢球撞击挡板时的点迹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实验时竖直挡板初始位置紧靠斜槽末端，钢球从斜槽上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P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点静止滚下，撞击挡板留下点迹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，将挡板依次水平向右移动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，重复实验，挡板上留下点迹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以点迹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为坐标原点，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lastRenderedPageBreak/>
        <w:t>竖直向下建立坐标轴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y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，各点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迹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坐标值分别为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y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y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y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y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测得钢球直径为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，则钢球平抛初速度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54490CB9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position w:val="-10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30"/>
          <w:sz w:val="22"/>
          <w:szCs w:val="22"/>
        </w:rPr>
        <w:object w:dxaOrig="1340" w:dyaOrig="700" w14:anchorId="69DD7690">
          <v:shape id="_x0000_i1056" type="#_x0000_t75" style="width:67.2pt;height:34.8pt" o:ole="">
            <v:imagedata r:id="rId82" o:title=""/>
          </v:shape>
          <o:OLEObject Type="Embed" ProgID="Equation.DSMT4" ShapeID="_x0000_i1056" DrawAspect="Content" ObjectID="_1801082117" r:id="rId83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30"/>
          <w:sz w:val="22"/>
          <w:szCs w:val="22"/>
        </w:rPr>
        <w:object w:dxaOrig="1600" w:dyaOrig="700" w14:anchorId="701A6639">
          <v:shape id="_x0000_i1057" type="#_x0000_t75" style="width:79.85pt;height:34.8pt" o:ole="">
            <v:imagedata r:id="rId84" o:title=""/>
          </v:shape>
          <o:OLEObject Type="Embed" ProgID="Equation.DSMT4" ShapeID="_x0000_i1057" DrawAspect="Content" ObjectID="_1801082118" r:id="rId85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 xml:space="preserve">  </w:t>
      </w:r>
    </w:p>
    <w:p w14:paraId="1179E828" w14:textId="77777777" w:rsidR="00197B13" w:rsidRPr="00C45481" w:rsidRDefault="00000000">
      <w:pPr>
        <w:spacing w:line="312" w:lineRule="auto"/>
        <w:ind w:firstLineChars="350" w:firstLine="77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30"/>
          <w:sz w:val="22"/>
          <w:szCs w:val="22"/>
        </w:rPr>
        <w:object w:dxaOrig="1460" w:dyaOrig="700" w14:anchorId="3FD098D6">
          <v:shape id="_x0000_i1058" type="#_x0000_t75" style="width:73.2pt;height:34.8pt" o:ole="">
            <v:imagedata r:id="rId86" o:title=""/>
          </v:shape>
          <o:OLEObject Type="Embed" ProgID="Equation.DSMT4" ShapeID="_x0000_i1058" DrawAspect="Content" ObjectID="_1801082119" r:id="rId87"/>
        </w:object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 w:hint="eastAsia"/>
          <w:color w:val="000000" w:themeColor="text1"/>
          <w:position w:val="-10"/>
          <w:sz w:val="22"/>
          <w:szCs w:val="22"/>
        </w:rPr>
        <w:tab/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position w:val="-30"/>
          <w:sz w:val="22"/>
          <w:szCs w:val="22"/>
        </w:rPr>
        <w:object w:dxaOrig="1480" w:dyaOrig="700" w14:anchorId="40841499">
          <v:shape id="_x0000_i1059" type="#_x0000_t75" style="width:73.8pt;height:34.8pt" o:ole="">
            <v:imagedata r:id="rId88" o:title=""/>
          </v:shape>
          <o:OLEObject Type="Embed" ProgID="Equation.DSMT4" ShapeID="_x0000_i1059" DrawAspect="Content" ObjectID="_1801082120" r:id="rId89"/>
        </w:object>
      </w:r>
    </w:p>
    <w:p w14:paraId="0CCBFCEF" w14:textId="77777777" w:rsidR="00197B13" w:rsidRPr="00C45481" w:rsidRDefault="00000000">
      <w:pPr>
        <w:spacing w:line="312" w:lineRule="auto"/>
        <w:ind w:leftChars="209" w:left="989" w:hangingChars="250" w:hanging="55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2616F6AB" wp14:editId="5A01C3BA">
            <wp:simplePos x="0" y="0"/>
            <wp:positionH relativeFrom="column">
              <wp:posOffset>5115560</wp:posOffset>
            </wp:positionH>
            <wp:positionV relativeFrom="paragraph">
              <wp:posOffset>12065</wp:posOffset>
            </wp:positionV>
            <wp:extent cx="936625" cy="1700530"/>
            <wp:effectExtent l="0" t="0" r="3175" b="1270"/>
            <wp:wrapSquare wrapText="bothSides"/>
            <wp:docPr id="1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2.jpe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所示，某同学把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两根不同的弹簧串接竖直悬挂，探究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弹簧弹力与伸长量的关系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弹簧下端依次挂上质量为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的钩码，静止时指针所指刻度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的数据如表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tbl>
      <w:tblPr>
        <w:tblpPr w:leftFromText="180" w:rightFromText="180" w:vertAnchor="text" w:horzAnchor="page" w:tblpX="3537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1205"/>
        <w:gridCol w:w="756"/>
        <w:gridCol w:w="756"/>
        <w:gridCol w:w="723"/>
        <w:gridCol w:w="723"/>
      </w:tblGrid>
      <w:tr w:rsidR="00C45481" w:rsidRPr="00C45481" w14:paraId="62135877" w14:textId="77777777">
        <w:trPr>
          <w:trHeight w:val="405"/>
        </w:trPr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30B5C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钩码个数</w:t>
            </w:r>
            <w:proofErr w:type="gramEnd"/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7742E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0E58D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83307B9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8BC1234" w14:textId="77777777" w:rsidR="00197B13" w:rsidRPr="00C45481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  <w:r w:rsidRPr="00C45481">
              <w:rPr>
                <w:rFonts w:ascii="宋体" w:hAnsi="宋体"/>
                <w:color w:val="000000" w:themeColor="text1"/>
                <w:sz w:val="22"/>
                <w:szCs w:val="22"/>
              </w:rPr>
              <w:t>…</w:t>
            </w:r>
          </w:p>
        </w:tc>
      </w:tr>
      <w:tr w:rsidR="00C45481" w:rsidRPr="00C45481" w14:paraId="5B3E086E" w14:textId="77777777">
        <w:trPr>
          <w:trHeight w:val="371"/>
        </w:trPr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5A593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x</w:t>
            </w: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</w:rPr>
              <w:t>A</w:t>
            </w: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/cm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DB1CB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7.75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ABE32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8.53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129F4AF9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9.30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40BFEE3" w14:textId="77777777" w:rsidR="00197B13" w:rsidRPr="00C45481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  <w:r w:rsidRPr="00C45481">
              <w:rPr>
                <w:rFonts w:ascii="宋体" w:hAnsi="宋体"/>
                <w:color w:val="000000" w:themeColor="text1"/>
                <w:sz w:val="22"/>
                <w:szCs w:val="22"/>
              </w:rPr>
              <w:t>…</w:t>
            </w:r>
          </w:p>
        </w:tc>
      </w:tr>
      <w:tr w:rsidR="00C45481" w:rsidRPr="00C45481" w14:paraId="400F0AAF" w14:textId="77777777">
        <w:trPr>
          <w:trHeight w:val="371"/>
        </w:trPr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6461D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>x</w:t>
            </w: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  <w:vertAlign w:val="subscript"/>
              </w:rPr>
              <w:t>B</w:t>
            </w: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/cm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CC4CA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16.45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655C4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18.52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14:paraId="7DB53EFA" w14:textId="77777777" w:rsidR="00197B13" w:rsidRPr="00C45481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548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20.60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3E09E9" w14:textId="77777777" w:rsidR="00197B13" w:rsidRPr="00C45481" w:rsidRDefault="00000000">
            <w:pPr>
              <w:jc w:val="center"/>
              <w:rPr>
                <w:rFonts w:ascii="宋体" w:hAnsi="宋体" w:hint="eastAsia"/>
                <w:color w:val="000000" w:themeColor="text1"/>
                <w:sz w:val="22"/>
                <w:szCs w:val="22"/>
              </w:rPr>
            </w:pPr>
            <w:r w:rsidRPr="00C45481">
              <w:rPr>
                <w:rFonts w:ascii="宋体" w:hAnsi="宋体"/>
                <w:color w:val="000000" w:themeColor="text1"/>
                <w:sz w:val="22"/>
                <w:szCs w:val="22"/>
              </w:rPr>
              <w:t>…</w:t>
            </w:r>
          </w:p>
        </w:tc>
      </w:tr>
    </w:tbl>
    <w:p w14:paraId="1C19A9A7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</w:p>
    <w:p w14:paraId="1F8E297C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2BDA4E45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70F966D5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2AEAFB4E" w14:textId="77777777" w:rsidR="00197B13" w:rsidRPr="00C45481" w:rsidRDefault="00197B13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14:paraId="13B7B7FB" w14:textId="77777777" w:rsidR="00197B13" w:rsidRPr="00C45481" w:rsidRDefault="00000000">
      <w:pPr>
        <w:spacing w:line="312" w:lineRule="auto"/>
        <w:ind w:leftChars="471" w:left="989"/>
        <w:rPr>
          <w:rFonts w:ascii="Times New Roman" w:hAnsi="Times New Roman"/>
          <w:color w:val="000000" w:themeColor="text1"/>
          <w:sz w:val="22"/>
          <w:szCs w:val="22"/>
        </w:rPr>
      </w:pP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钩码个数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时，弹簧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的伸长量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cm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，弹簧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的伸长量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cm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，两根弹簧弹性势能的增加量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p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g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＋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选填</w:t>
      </w:r>
      <w:r w:rsidRPr="00C45481">
        <w:rPr>
          <w:rFonts w:ascii="宋体" w:hAnsi="宋体"/>
          <w:color w:val="000000" w:themeColor="text1"/>
          <w:sz w:val="22"/>
          <w:szCs w:val="22"/>
        </w:rPr>
        <w:t>“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＝</w:t>
      </w:r>
      <w:r w:rsidRPr="00C45481">
        <w:rPr>
          <w:rFonts w:ascii="宋体" w:hAnsi="宋体"/>
          <w:color w:val="000000" w:themeColor="text1"/>
          <w:sz w:val="22"/>
          <w:szCs w:val="22"/>
        </w:rPr>
        <w:t>”、“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＜</w:t>
      </w:r>
      <w:r w:rsidRPr="00C45481">
        <w:rPr>
          <w:rFonts w:ascii="宋体" w:hAnsi="宋体"/>
          <w:color w:val="000000" w:themeColor="text1"/>
          <w:sz w:val="22"/>
          <w:szCs w:val="22"/>
        </w:rPr>
        <w:t>”或“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＞</w:t>
      </w:r>
      <w:r w:rsidRPr="00C45481">
        <w:rPr>
          <w:rFonts w:ascii="宋体" w:hAnsi="宋体"/>
          <w:color w:val="000000" w:themeColor="text1"/>
          <w:sz w:val="22"/>
          <w:szCs w:val="22"/>
        </w:rPr>
        <w:t>”)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A19C718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宋体" w:hAnsi="宋体"/>
          <w:color w:val="000000" w:themeColor="text1"/>
          <w:sz w:val="22"/>
          <w:szCs w:val="22"/>
        </w:rPr>
        <w:t>Ⅰ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）①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B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；②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C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；③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D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0.78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1.29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</w:p>
    <w:p w14:paraId="19F78BF5" w14:textId="77777777" w:rsidR="00197B13" w:rsidRPr="00C45481" w:rsidRDefault="00000000">
      <w:pPr>
        <w:spacing w:line="312" w:lineRule="auto"/>
        <w:ind w:leftChars="210" w:left="441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·16</w:t>
      </w:r>
      <w:r w:rsidRPr="00C45481">
        <w:rPr>
          <w:rFonts w:ascii="宋体" w:hAnsi="宋体"/>
          <w:color w:val="000000" w:themeColor="text1"/>
          <w:sz w:val="22"/>
          <w:szCs w:val="22"/>
        </w:rPr>
        <w:t>Ⅱ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5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测量干电池的电动势和内阻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实验中</w:t>
      </w:r>
    </w:p>
    <w:p w14:paraId="48C0FE3C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0BEACF6" wp14:editId="7DFE0C8A">
            <wp:extent cx="1475740" cy="1439545"/>
            <wp:effectExtent l="0" t="0" r="10160" b="8255"/>
            <wp:docPr id="20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3.jpeg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     </w:t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16340CA9" wp14:editId="65D6730E">
            <wp:extent cx="1367790" cy="1007745"/>
            <wp:effectExtent l="0" t="0" r="3810" b="8255"/>
            <wp:docPr id="2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4.jpeg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62189" w14:textId="77777777" w:rsidR="00197B13" w:rsidRPr="00C45481" w:rsidRDefault="00000000">
      <w:pPr>
        <w:spacing w:line="312" w:lineRule="auto"/>
        <w:ind w:leftChars="209" w:left="989" w:hangingChars="250" w:hanging="55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宋体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部分连线如图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所示，导线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端应连接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到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</w:t>
      </w:r>
      <w:r w:rsidRPr="00C45481">
        <w:rPr>
          <w:rFonts w:ascii="宋体" w:hAnsi="宋体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选填</w:t>
      </w:r>
      <w:r w:rsidRPr="00C45481">
        <w:rPr>
          <w:rFonts w:ascii="宋体" w:hAnsi="宋体"/>
          <w:color w:val="000000" w:themeColor="text1"/>
          <w:sz w:val="22"/>
          <w:szCs w:val="22"/>
        </w:rPr>
        <w:t>“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A</w:t>
      </w:r>
      <w:r w:rsidRPr="00C45481">
        <w:rPr>
          <w:rFonts w:ascii="宋体" w:hAnsi="宋体"/>
          <w:color w:val="000000" w:themeColor="text1"/>
          <w:sz w:val="22"/>
          <w:szCs w:val="22"/>
        </w:rPr>
        <w:t>”、“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B</w:t>
      </w:r>
      <w:r w:rsidRPr="00C45481">
        <w:rPr>
          <w:rFonts w:ascii="宋体" w:hAnsi="宋体"/>
          <w:color w:val="000000" w:themeColor="text1"/>
          <w:sz w:val="22"/>
          <w:szCs w:val="22"/>
        </w:rPr>
        <w:t>”、“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C</w:t>
      </w:r>
      <w:r w:rsidRPr="00C45481">
        <w:rPr>
          <w:rFonts w:ascii="宋体" w:hAnsi="宋体"/>
          <w:color w:val="000000" w:themeColor="text1"/>
          <w:sz w:val="22"/>
          <w:szCs w:val="22"/>
        </w:rPr>
        <w:t>”或“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D</w:t>
      </w:r>
      <w:r w:rsidRPr="00C45481">
        <w:rPr>
          <w:rFonts w:ascii="宋体" w:hAnsi="宋体"/>
          <w:color w:val="000000" w:themeColor="text1"/>
          <w:sz w:val="22"/>
          <w:szCs w:val="22"/>
        </w:rPr>
        <w:t>”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接线柱上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正确连接后，某次测量中电压表指针位置如图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所示，其示数为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4DA14129" w14:textId="77777777" w:rsidR="00197B13" w:rsidRPr="00C45481" w:rsidRDefault="00000000">
      <w:pPr>
        <w:spacing w:line="312" w:lineRule="auto"/>
        <w:ind w:leftChars="209" w:left="989" w:hangingChars="250" w:hanging="55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宋体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宋体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测得的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7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组数据已标在如图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所示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U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-</w:t>
      </w:r>
      <w:r w:rsidRPr="00C45481">
        <w:rPr>
          <w:rFonts w:ascii="宋体" w:hAnsi="宋体" w:hint="eastAsia"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I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坐标系上，用作图法求干电池的电动势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_____V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和内阻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计算结果均保留两位小数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</w:p>
    <w:p w14:paraId="3E4DAB2B" w14:textId="77777777" w:rsidR="00197B13" w:rsidRPr="00C45481" w:rsidRDefault="00000000">
      <w:pPr>
        <w:spacing w:line="312" w:lineRule="auto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6F08BABF" wp14:editId="1861F1C4">
            <wp:extent cx="1821459" cy="2191474"/>
            <wp:effectExtent l="0" t="0" r="7620" b="0"/>
            <wp:docPr id="22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5.jpeg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833342" cy="2205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C7254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宋体" w:hAnsi="宋体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B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1.20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1.50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1.04</w:t>
      </w:r>
    </w:p>
    <w:p w14:paraId="26AAD4F6" w14:textId="77777777" w:rsidR="00197B13" w:rsidRPr="00C45481" w:rsidRDefault="00000000">
      <w:pPr>
        <w:spacing w:line="312" w:lineRule="auto"/>
        <w:ind w:firstLineChars="200" w:firstLine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宋体" w:hAnsi="宋体" w:hint="eastAsia"/>
          <w:color w:val="000000" w:themeColor="text1"/>
          <w:sz w:val="22"/>
          <w:szCs w:val="22"/>
        </w:rPr>
        <w:lastRenderedPageBreak/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·16</w:t>
      </w:r>
      <w:r w:rsidRPr="00C45481">
        <w:rPr>
          <w:rFonts w:ascii="宋体" w:hAnsi="宋体"/>
          <w:color w:val="000000" w:themeColor="text1"/>
          <w:sz w:val="22"/>
          <w:szCs w:val="22"/>
        </w:rPr>
        <w:t>Ⅲ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Ⅲ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以下实验中，说法正确的是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多选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</w:p>
    <w:p w14:paraId="02B8B00C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/>
          <w:color w:val="000000" w:themeColor="text1"/>
          <w:sz w:val="22"/>
          <w:szCs w:val="22"/>
        </w:rPr>
        <w:t>“观察电容器的充、放电现象”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实验中，充电时电流逐渐增大，放电时电流逐渐减小</w:t>
      </w:r>
    </w:p>
    <w:p w14:paraId="02466533" w14:textId="77777777" w:rsidR="00197B13" w:rsidRPr="00C45481" w:rsidRDefault="00000000">
      <w:pPr>
        <w:spacing w:line="312" w:lineRule="auto"/>
        <w:ind w:leftChars="209" w:left="879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/>
          <w:color w:val="000000" w:themeColor="text1"/>
          <w:sz w:val="22"/>
          <w:szCs w:val="22"/>
        </w:rPr>
        <w:t>“用油膜法估测油酸分子的大小”实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验中，滴入油酸酒精溶液后，需尽快描下油膜轮廓，测出油膜面积</w:t>
      </w:r>
    </w:p>
    <w:p w14:paraId="61A508C7" w14:textId="77777777" w:rsidR="00197B13" w:rsidRPr="00C45481" w:rsidRDefault="00000000">
      <w:pPr>
        <w:spacing w:line="312" w:lineRule="auto"/>
        <w:ind w:leftChars="209" w:left="879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/>
          <w:color w:val="000000" w:themeColor="text1"/>
          <w:sz w:val="22"/>
          <w:szCs w:val="22"/>
        </w:rPr>
        <w:t>“观察光敏电阻特性”和“观察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金属热电阻特</w:t>
      </w:r>
      <w:r w:rsidRPr="00C45481">
        <w:rPr>
          <w:rFonts w:ascii="宋体" w:hAnsi="宋体"/>
          <w:color w:val="000000" w:themeColor="text1"/>
          <w:sz w:val="22"/>
          <w:szCs w:val="22"/>
        </w:rPr>
        <w:t>性”实验中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，光照强度增加，光敏电阻阻值减小；温度升高，金属热电阻阻值增大</w:t>
      </w:r>
    </w:p>
    <w:p w14:paraId="134EB46D" w14:textId="77777777" w:rsidR="00197B13" w:rsidRPr="00C45481" w:rsidRDefault="00000000">
      <w:pPr>
        <w:spacing w:line="312" w:lineRule="auto"/>
        <w:ind w:leftChars="209" w:left="879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/>
          <w:color w:val="000000" w:themeColor="text1"/>
          <w:sz w:val="22"/>
          <w:szCs w:val="22"/>
        </w:rPr>
        <w:t>“探究变压器原、副线圈电压与匝数的关系”实验中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，如果可拆变压器</w:t>
      </w:r>
      <w:r w:rsidRPr="00C45481">
        <w:rPr>
          <w:rFonts w:ascii="宋体" w:hAnsi="宋体"/>
          <w:color w:val="000000" w:themeColor="text1"/>
          <w:sz w:val="22"/>
          <w:szCs w:val="22"/>
        </w:rPr>
        <w:t>的“横梁”铁芯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没装上，原线圈接入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 V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的交流电时，副线圈输出电压不为零</w:t>
      </w:r>
    </w:p>
    <w:p w14:paraId="4D6C6847" w14:textId="77777777" w:rsidR="00197B13" w:rsidRPr="00C45481" w:rsidRDefault="00000000">
      <w:pPr>
        <w:spacing w:line="312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</w:t>
      </w:r>
      <w:r w:rsidRPr="00C45481">
        <w:rPr>
          <w:rFonts w:ascii="宋体" w:hAnsi="宋体"/>
          <w:color w:val="000000" w:themeColor="text1"/>
          <w:sz w:val="22"/>
          <w:szCs w:val="22"/>
        </w:rPr>
        <w:t>Ⅲ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CD</w:t>
      </w:r>
    </w:p>
    <w:p w14:paraId="52E94BDA" w14:textId="77777777" w:rsidR="00197B13" w:rsidRPr="00C45481" w:rsidRDefault="00000000">
      <w:pPr>
        <w:spacing w:line="312" w:lineRule="auto"/>
        <w:ind w:left="440" w:hangingChars="200" w:hanging="44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17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·17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8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如图所示，导热良好的固定直立圆筒内用面积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S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100 cm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、质量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 kg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的活塞封闭一定质量的理想气体，活塞能无摩擦滑动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圆筒与温度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300 K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的热源接触，平衡时圆筒内气体处于状态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，其体积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600 cm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缓慢推动活塞使气体达到状态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，此时体积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500 cm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固定活塞，升高热源温度，气体达到状态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，此时压强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p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1.4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×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5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Pa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已知从状态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，气体从外界吸收热量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Q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14 J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；从状态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，气体内能增加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U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25 J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；大气压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p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1.01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×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perscript"/>
        </w:rPr>
        <w:t>5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Pa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5B0FBECA" w14:textId="77777777" w:rsidR="00197B13" w:rsidRPr="00C45481" w:rsidRDefault="00000000">
      <w:pPr>
        <w:spacing w:line="312" w:lineRule="auto"/>
        <w:ind w:leftChars="156" w:left="878" w:hangingChars="250" w:hanging="55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气体从状态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，其分子平均动</w:t>
      </w:r>
      <w:r w:rsidRPr="00C45481">
        <w:rPr>
          <w:rFonts w:ascii="宋体" w:hAnsi="宋体"/>
          <w:color w:val="000000" w:themeColor="text1"/>
          <w:sz w:val="22"/>
          <w:szCs w:val="22"/>
        </w:rPr>
        <w:t>能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宋体" w:hAnsi="宋体"/>
          <w:color w:val="000000" w:themeColor="text1"/>
          <w:sz w:val="22"/>
          <w:szCs w:val="22"/>
        </w:rPr>
        <w:t>选填“增大”、“减小”或“不变”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，圆筒内壁单位面积受到的压力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________</w:t>
      </w:r>
      <w:r w:rsidRPr="00C45481">
        <w:rPr>
          <w:rFonts w:ascii="宋体" w:hAnsi="宋体"/>
          <w:color w:val="000000" w:themeColor="text1"/>
          <w:sz w:val="22"/>
          <w:szCs w:val="22"/>
        </w:rPr>
        <w:t>(选填“增大”、“减小”或“不变”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宋体" w:hAnsi="宋体"/>
          <w:color w:val="000000" w:themeColor="text1"/>
          <w:sz w:val="22"/>
          <w:szCs w:val="22"/>
        </w:rPr>
        <w:t>；</w:t>
      </w:r>
    </w:p>
    <w:p w14:paraId="061727FF" w14:textId="77777777" w:rsidR="00197B13" w:rsidRPr="00C45481" w:rsidRDefault="00000000">
      <w:pPr>
        <w:spacing w:line="312" w:lineRule="auto"/>
        <w:ind w:firstLineChars="150" w:firstLine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求气体在状态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的温度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41662898" w14:textId="77777777" w:rsidR="00197B13" w:rsidRPr="00C45481" w:rsidRDefault="00000000">
      <w:pPr>
        <w:spacing w:line="312" w:lineRule="auto"/>
        <w:ind w:firstLineChars="150" w:firstLine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求气体从状态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到状态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过程中外界对系统做的功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W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7302996" w14:textId="77777777" w:rsidR="00197B13" w:rsidRPr="00C45481" w:rsidRDefault="00000000">
      <w:pPr>
        <w:spacing w:line="312" w:lineRule="auto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0ACC0DD5" wp14:editId="513B5754">
            <wp:extent cx="735330" cy="1149985"/>
            <wp:effectExtent l="0" t="0" r="1270" b="5715"/>
            <wp:docPr id="23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6.jpe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81537" w14:textId="77777777" w:rsidR="00197B13" w:rsidRPr="00C45481" w:rsidRDefault="00000000">
      <w:pPr>
        <w:spacing w:line="312" w:lineRule="auto"/>
        <w:rPr>
          <w:color w:val="000000" w:themeColor="text1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）不变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；增大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350 K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11 J</w:t>
      </w:r>
    </w:p>
    <w:p w14:paraId="7A12C1E2" w14:textId="77777777" w:rsidR="00197B13" w:rsidRPr="00C45481" w:rsidRDefault="00197B13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</w:p>
    <w:p w14:paraId="3CA4F250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18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·18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为了探究物体间碰撞特性，设计了如图所示的实验装置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水平直轨道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和水平传送带平滑无缝连接，两半径均为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0.4 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的四分之一圆周组成的竖直细圆弧管道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DEF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与轨道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和足够长的水平直轨道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平滑相切连接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质量为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与质量为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c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用劲度系数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k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100 N/m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的轻质弹簧连接，静置于轨道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上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现有质量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0.12 kg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以初速度</w:t>
      </w:r>
      <w:r w:rsidRPr="00C45481">
        <w:rPr>
          <w:rFonts w:ascii="Times New Roman" w:hAnsi="Times New Roman"/>
          <w:color w:val="000000" w:themeColor="text1"/>
          <w:position w:val="-10"/>
          <w:sz w:val="22"/>
          <w:szCs w:val="22"/>
        </w:rPr>
        <w:object w:dxaOrig="920" w:dyaOrig="360" w14:anchorId="6C921F22">
          <v:shape id="_x0000_i1060" type="#_x0000_t75" style="width:46.2pt;height:18pt" o:ole="">
            <v:imagedata r:id="rId95" o:title=""/>
          </v:shape>
          <o:OLEObject Type="Embed" ProgID="Equation.DSMT4" ShapeID="_x0000_i1060" DrawAspect="Content" ObjectID="_1801082121" r:id="rId96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m/s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处进入，经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DEF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管道后，与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FG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上的滑块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碰撞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时间极短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已知传送带长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0.8 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，以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 m/s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的速率顺时针转动，滑块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与传送带间的动摩擦因数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μ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0.5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，其它摩擦和阻力均不计，各滑块均可视为质点，弹簧的弹性势能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p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20" w:dyaOrig="580" w14:anchorId="3CC15197">
          <v:shape id="_x0000_i1061" type="#_x0000_t75" style="width:25.8pt;height:28.8pt" o:ole="">
            <v:imagedata r:id="rId97" o:title=""/>
          </v:shape>
          <o:OLEObject Type="Embed" ProgID="Equation.DSMT4" ShapeID="_x0000_i1061" DrawAspect="Content" ObjectID="_1801082122" r:id="rId98"/>
        </w:objec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为形变量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1EF0C09B" w14:textId="77777777" w:rsidR="00197B13" w:rsidRPr="00C45481" w:rsidRDefault="00000000">
      <w:pPr>
        <w:tabs>
          <w:tab w:val="left" w:pos="360"/>
          <w:tab w:val="left" w:pos="540"/>
        </w:tabs>
        <w:spacing w:line="312" w:lineRule="auto"/>
        <w:ind w:firstLineChars="150" w:firstLine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到达圆弧管道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DEF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最低点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时速度大小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和所受支持力大小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N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1519B01C" w14:textId="77777777" w:rsidR="00197B13" w:rsidRPr="00C45481" w:rsidRDefault="00000000">
      <w:pPr>
        <w:spacing w:line="312" w:lineRule="auto"/>
        <w:ind w:firstLineChars="150" w:firstLine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若滑块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碰后返回到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点时速度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 m/s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，求滑块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碰撞过程中损失的机械能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1585E5AF" w14:textId="77777777" w:rsidR="00197B13" w:rsidRPr="00C45481" w:rsidRDefault="00000000">
      <w:pPr>
        <w:spacing w:line="312" w:lineRule="auto"/>
        <w:ind w:firstLineChars="150" w:firstLine="33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若滑块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碰到滑块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立即被粘住，求碰撞后弹簧最大长度与最小长度之差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4CC9374D" w14:textId="77777777" w:rsidR="00197B13" w:rsidRPr="00C45481" w:rsidRDefault="00000000">
      <w:pPr>
        <w:spacing w:line="312" w:lineRule="auto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lastRenderedPageBreak/>
        <w:drawing>
          <wp:inline distT="0" distB="0" distL="114300" distR="114300" wp14:anchorId="5F63D99B" wp14:editId="14A001A7">
            <wp:extent cx="2625725" cy="1057910"/>
            <wp:effectExtent l="0" t="0" r="3175" b="8890"/>
            <wp:docPr id="2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37.jpeg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B5ECF" w14:textId="77777777" w:rsidR="00197B13" w:rsidRPr="00C45481" w:rsidRDefault="00000000">
      <w:pPr>
        <w:spacing w:line="312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31.2 N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0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0.2 m</w:t>
      </w:r>
    </w:p>
    <w:p w14:paraId="7251233B" w14:textId="77777777" w:rsidR="00197B13" w:rsidRPr="00C45481" w:rsidRDefault="00197B13">
      <w:pPr>
        <w:spacing w:line="312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2DC18E30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t>19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·19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某兴趣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小组设计了一种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火箭落停装置</w:t>
      </w:r>
      <w:proofErr w:type="gramEnd"/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简化原理如图所示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它由两根竖直导轨、承载火箭装置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简化为与火箭绝缘的导电杆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MN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  <w:vertAlign w:val="subscript"/>
        </w:rPr>
        <w:t xml:space="preserve"> 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组成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并形成闭合回路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能自动调节其输出电压确保回路电流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I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恒定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方向如图所示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导轨长度远大于导轨间距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不论导电杆运动到什么位置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电流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I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在导电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杆以上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空间产生的磁场近似为零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在导电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杆所在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处产生的磁场近似为匀强磁场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大小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kI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 xml:space="preserve"> 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其中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k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为常量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方向垂直导轨平面向里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在导电杆以下的两导轨间产生的磁场近似为匀强磁场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大小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kI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方向与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相同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火箭无动力下降到导轨顶端时与导电杆粘接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以速度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进入导轨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到达绝缘停靠平台时速度恰好为零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完成火箭落停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已知火箭与导电杆的总质量为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导轨间距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859" w:dyaOrig="580" w14:anchorId="596C1E30">
          <v:shape id="_x0000_i1062" type="#_x0000_t75" style="width:43.2pt;height:28.8pt" o:ole="">
            <v:imagedata r:id="rId100" o:title=""/>
          </v:shape>
          <o:OLEObject Type="Embed" ProgID="Equation.DSMT4" ShapeID="_x0000_i1062" DrawAspect="Content" ObjectID="_1801082123" r:id="rId101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导电杆电阻为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导电杆与导轨保持良好接触滑行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不计空气阻力和摩擦力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不计导轨电阻和装置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的内阻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在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火箭落停过程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中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</w:p>
    <w:p w14:paraId="757895BC" w14:textId="77777777" w:rsidR="00197B13" w:rsidRPr="00C45481" w:rsidRDefault="00000000">
      <w:pPr>
        <w:spacing w:line="312" w:lineRule="auto"/>
        <w:ind w:firstLineChars="154" w:firstLine="33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求导电杆所受安培力的大小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F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和运动的距离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</w:p>
    <w:p w14:paraId="2E154662" w14:textId="77777777" w:rsidR="00197B13" w:rsidRPr="00C45481" w:rsidRDefault="00000000">
      <w:pPr>
        <w:spacing w:line="312" w:lineRule="auto"/>
        <w:ind w:firstLineChars="154" w:firstLine="33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求回路感应电动势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E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与运动时间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的关系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</w:p>
    <w:p w14:paraId="0139E576" w14:textId="77777777" w:rsidR="00197B13" w:rsidRPr="00C45481" w:rsidRDefault="00000000">
      <w:pPr>
        <w:spacing w:line="312" w:lineRule="auto"/>
        <w:ind w:firstLineChars="154" w:firstLine="33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输出电压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U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与运动时间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的关系和输出的能量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W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</w:p>
    <w:p w14:paraId="25249AC3" w14:textId="77777777" w:rsidR="00197B13" w:rsidRPr="00C45481" w:rsidRDefault="00000000">
      <w:pPr>
        <w:spacing w:line="312" w:lineRule="auto"/>
        <w:ind w:firstLineChars="154" w:firstLine="33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若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R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的阻值视为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用于回收能量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给出装置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A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可回收能量的来源和大小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0851FBD8" w14:textId="77777777" w:rsidR="00197B13" w:rsidRPr="00C45481" w:rsidRDefault="00000000">
      <w:pPr>
        <w:spacing w:line="312" w:lineRule="auto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3CEEBF5" wp14:editId="543EEBA5">
            <wp:extent cx="1007745" cy="2951480"/>
            <wp:effectExtent l="0" t="0" r="8255" b="7620"/>
            <wp:docPr id="25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8.jpeg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295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4C954" w14:textId="5AA07B77" w:rsidR="00197B13" w:rsidRPr="00C45481" w:rsidRDefault="00000000" w:rsidP="00B7279C">
      <w:pPr>
        <w:spacing w:line="312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i/>
          <w:iCs/>
          <w:color w:val="000000" w:themeColor="text1"/>
          <w:sz w:val="22"/>
          <w:szCs w:val="22"/>
        </w:rPr>
        <w:t>Mg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/>
          <w:color w:val="000000" w:themeColor="text1"/>
          <w:position w:val="-26"/>
          <w:sz w:val="22"/>
          <w:szCs w:val="22"/>
        </w:rPr>
        <w:object w:dxaOrig="360" w:dyaOrig="660" w14:anchorId="0CE30A63">
          <v:shape id="_x0000_i1063" type="#_x0000_t75" style="width:18pt;height:33pt" o:ole="">
            <v:imagedata r:id="rId103" o:title=""/>
          </v:shape>
          <o:OLEObject Type="Embed" ProgID="Equation.DSMT4" ShapeID="_x0000_i1063" DrawAspect="Content" ObjectID="_1801082124" r:id="rId104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3180" w:dyaOrig="680" w14:anchorId="7D122B96">
          <v:shape id="_x0000_i1064" type="#_x0000_t75" style="width:159pt;height:34.2pt" o:ole="">
            <v:imagedata r:id="rId105" o:title=""/>
          </v:shape>
          <o:OLEObject Type="Embed" ProgID="Equation.DSMT4" ShapeID="_x0000_i1064" DrawAspect="Content" ObjectID="_1801082125" r:id="rId106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1760" w:dyaOrig="660" w14:anchorId="3D1F1F77">
          <v:shape id="_x0000_i1065" type="#_x0000_t75" style="width:88.2pt;height:33pt" o:ole="">
            <v:imagedata r:id="rId107" o:title=""/>
          </v:shape>
          <o:OLEObject Type="Embed" ProgID="Equation.DSMT4" ShapeID="_x0000_i1065" DrawAspect="Content" ObjectID="_1801082126" r:id="rId108"/>
        </w:object>
      </w:r>
    </w:p>
    <w:p w14:paraId="540C6445" w14:textId="77777777" w:rsidR="00197B13" w:rsidRDefault="00000000">
      <w:pPr>
        <w:tabs>
          <w:tab w:val="left" w:pos="840"/>
        </w:tabs>
        <w:spacing w:line="312" w:lineRule="auto"/>
        <w:ind w:firstLineChars="350" w:firstLine="770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4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）可回收能量的来源为导电杆和火箭机械能的减少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740" w:dyaOrig="580" w14:anchorId="6E06E960">
          <v:shape id="_x0000_i1066" type="#_x0000_t75" style="width:37.2pt;height:28.8pt" o:ole="">
            <v:imagedata r:id="rId109" o:title=""/>
          </v:shape>
          <o:OLEObject Type="Embed" ProgID="Equation.DSMT4" ShapeID="_x0000_i1066" DrawAspect="Content" ObjectID="_1801082127" r:id="rId110"/>
        </w:object>
      </w:r>
    </w:p>
    <w:p w14:paraId="7D13AF2E" w14:textId="77777777" w:rsidR="00701F58" w:rsidRPr="00C45481" w:rsidRDefault="00701F58">
      <w:pPr>
        <w:tabs>
          <w:tab w:val="left" w:pos="840"/>
        </w:tabs>
        <w:spacing w:line="312" w:lineRule="auto"/>
        <w:ind w:firstLineChars="350" w:firstLine="770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7A6F9337" w14:textId="77777777" w:rsidR="00197B13" w:rsidRPr="00C45481" w:rsidRDefault="00197B13">
      <w:pPr>
        <w:spacing w:line="312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</w:p>
    <w:p w14:paraId="256F9141" w14:textId="77777777" w:rsidR="00197B13" w:rsidRPr="00C45481" w:rsidRDefault="00000000">
      <w:pPr>
        <w:spacing w:line="312" w:lineRule="auto"/>
        <w:ind w:left="440" w:hangingChars="200" w:hanging="440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color w:val="000000" w:themeColor="text1"/>
          <w:sz w:val="22"/>
          <w:szCs w:val="22"/>
        </w:rPr>
        <w:lastRenderedPageBreak/>
        <w:t>20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2023·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浙江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6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·20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11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分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利用磁场实现离子偏转是科学仪器中广泛应用的技术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如图所示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Oxy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平面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纸面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的第一象限内有足够长且宽度均为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、边界均平行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轴的区域</w:t>
      </w:r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和</w:t>
      </w:r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其中区域</w:t>
      </w:r>
      <w:proofErr w:type="gramStart"/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存在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磁感应强度大小为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的匀强磁场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区域</w:t>
      </w:r>
      <w:proofErr w:type="gramStart"/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存在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磁感应强度大小为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的磁场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方向均垂直纸面向里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区域</w:t>
      </w:r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的下边界与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轴重合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位于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(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0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L</w:t>
      </w:r>
      <w:r w:rsidRPr="00C45481">
        <w:rPr>
          <w:rFonts w:ascii="宋体" w:hAnsi="宋体" w:hint="eastAsia"/>
          <w:color w:val="000000" w:themeColor="text1"/>
          <w:sz w:val="22"/>
          <w:szCs w:val="22"/>
        </w:rPr>
        <w:t>)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处的离子源能释放出质量为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m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、电荷量为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q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、速度方向与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x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轴夹角为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60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°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的正离子束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沿纸面射向磁场区域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不计离子的重力及离子间的相互作用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并忽略磁场的边界效应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．</w:t>
      </w:r>
    </w:p>
    <w:p w14:paraId="44243039" w14:textId="77777777" w:rsidR="00197B13" w:rsidRPr="00C45481" w:rsidRDefault="00000000">
      <w:pPr>
        <w:spacing w:line="312" w:lineRule="auto"/>
        <w:ind w:firstLineChars="145" w:firstLine="31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求离子不进入区域</w:t>
      </w:r>
      <w:r w:rsidRPr="00C45481">
        <w:rPr>
          <w:rFonts w:ascii="宋体" w:hAnsi="宋体" w:cs="宋体" w:hint="eastAsia"/>
          <w:color w:val="000000" w:themeColor="text1"/>
          <w:sz w:val="22"/>
          <w:szCs w:val="22"/>
        </w:rPr>
        <w:t>Ⅱ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的最大速度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及其在磁场中的运动时间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t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</w:p>
    <w:p w14:paraId="3B5ACABB" w14:textId="77777777" w:rsidR="00197B13" w:rsidRPr="00C45481" w:rsidRDefault="00000000">
      <w:pPr>
        <w:tabs>
          <w:tab w:val="left" w:pos="630"/>
        </w:tabs>
        <w:spacing w:line="312" w:lineRule="auto"/>
        <w:ind w:firstLineChars="145" w:firstLine="319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若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＝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i/>
          <w:color w:val="000000" w:themeColor="text1"/>
          <w:sz w:val="22"/>
          <w:szCs w:val="22"/>
        </w:rPr>
        <w:t>B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求能到达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60" w:dyaOrig="580" w14:anchorId="1A33FD37">
          <v:shape id="_x0000_i1067" type="#_x0000_t75" style="width:28.2pt;height:28.8pt" o:ole="">
            <v:imagedata r:id="rId111" o:title=""/>
          </v:shape>
          <o:OLEObject Type="Embed" ProgID="Equation.DSMT4" ShapeID="_x0000_i1067" DrawAspect="Content" ObjectID="_1801082128" r:id="rId112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处的离子的最小速度</w:t>
      </w:r>
      <w:r w:rsidRPr="00C45481">
        <w:rPr>
          <w:rFonts w:ascii="Palatino Linotype" w:hAnsi="Palatino Linotype"/>
          <w:i/>
          <w:color w:val="000000" w:themeColor="text1"/>
          <w:sz w:val="22"/>
          <w:szCs w:val="22"/>
        </w:rPr>
        <w:t>v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  <w:vertAlign w:val="subscript"/>
        </w:rPr>
        <w:t>2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；</w:t>
      </w:r>
    </w:p>
    <w:p w14:paraId="2520417A" w14:textId="77777777" w:rsidR="00197B13" w:rsidRPr="00C45481" w:rsidRDefault="00000000">
      <w:pPr>
        <w:tabs>
          <w:tab w:val="left" w:pos="420"/>
          <w:tab w:val="left" w:pos="630"/>
        </w:tabs>
        <w:spacing w:line="312" w:lineRule="auto"/>
        <w:ind w:leftChars="150" w:left="839" w:hangingChars="238" w:hanging="524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若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859" w:dyaOrig="580" w14:anchorId="5785EBD7">
          <v:shape id="_x0000_i1068" type="#_x0000_t75" style="width:43.2pt;height:28.8pt" o:ole="">
            <v:imagedata r:id="rId113" o:title=""/>
          </v:shape>
          <o:OLEObject Type="Embed" ProgID="Equation.DSMT4" ShapeID="_x0000_i1068" DrawAspect="Content" ObjectID="_1801082129" r:id="rId114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且离子源射出的离子数</w:t>
      </w:r>
      <w:proofErr w:type="gramStart"/>
      <w:r w:rsidRPr="00C45481">
        <w:rPr>
          <w:rFonts w:ascii="Times New Roman" w:hAnsi="Times New Roman"/>
          <w:color w:val="000000" w:themeColor="text1"/>
          <w:sz w:val="22"/>
          <w:szCs w:val="22"/>
        </w:rPr>
        <w:t>按速度</w:t>
      </w:r>
      <w:proofErr w:type="gramEnd"/>
      <w:r w:rsidRPr="00C45481">
        <w:rPr>
          <w:rFonts w:ascii="Times New Roman" w:hAnsi="Times New Roman"/>
          <w:color w:val="000000" w:themeColor="text1"/>
          <w:sz w:val="22"/>
          <w:szCs w:val="22"/>
        </w:rPr>
        <w:t>大小均匀地分布在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540" w:dyaOrig="580" w14:anchorId="47B56E2C">
          <v:shape id="_x0000_i1069" type="#_x0000_t75" style="width:27pt;height:28.8pt" o:ole="">
            <v:imagedata r:id="rId115" o:title=""/>
          </v:shape>
          <o:OLEObject Type="Embed" ProgID="Equation.DSMT4" ShapeID="_x0000_i1069" DrawAspect="Content" ObjectID="_1801082130" r:id="rId116"/>
        </w:object>
      </w:r>
      <w:r w:rsidRPr="00C45481">
        <w:rPr>
          <w:color w:val="000000" w:themeColor="text1"/>
        </w:rPr>
        <w:t>～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639" w:dyaOrig="580" w14:anchorId="16506A60">
          <v:shape id="_x0000_i1070" type="#_x0000_t75" style="width:31.8pt;height:28.8pt" o:ole="">
            <v:imagedata r:id="rId117" o:title=""/>
          </v:shape>
          <o:OLEObject Type="Embed" ProgID="Equation.DSMT4" ShapeID="_x0000_i1070" DrawAspect="Content" ObjectID="_1801082131" r:id="rId118"/>
        </w:objec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范围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，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求进入第四象限的离子数与总离子数之比</w:t>
      </w:r>
      <w:r w:rsidRPr="00C45481">
        <w:rPr>
          <w:rFonts w:ascii="Times New Roman" w:hAnsi="Times New Roman"/>
          <w:i/>
          <w:color w:val="000000" w:themeColor="text1"/>
          <w:sz w:val="22"/>
          <w:szCs w:val="22"/>
        </w:rPr>
        <w:t>η</w:t>
      </w:r>
      <w:r w:rsidRPr="00C45481">
        <w:rPr>
          <w:rFonts w:ascii="Times New Roman" w:hAnsi="Times New Roman"/>
          <w:color w:val="000000" w:themeColor="text1"/>
          <w:sz w:val="22"/>
          <w:szCs w:val="22"/>
        </w:rPr>
        <w:t>．</w:t>
      </w:r>
    </w:p>
    <w:p w14:paraId="617C9B1E" w14:textId="77777777" w:rsidR="00197B13" w:rsidRPr="00C45481" w:rsidRDefault="00000000">
      <w:pPr>
        <w:tabs>
          <w:tab w:val="left" w:pos="420"/>
        </w:tabs>
        <w:spacing w:line="312" w:lineRule="auto"/>
        <w:jc w:val="righ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260D96EE" wp14:editId="7263E8D2">
            <wp:extent cx="1725295" cy="1284605"/>
            <wp:effectExtent l="0" t="0" r="1905" b="10795"/>
            <wp:docPr id="28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9.jpeg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B7C7" w14:textId="77777777" w:rsidR="00197B13" w:rsidRPr="00C45481" w:rsidRDefault="00000000">
      <w:pPr>
        <w:tabs>
          <w:tab w:val="left" w:pos="420"/>
        </w:tabs>
        <w:spacing w:line="312" w:lineRule="auto"/>
        <w:jc w:val="left"/>
        <w:rPr>
          <w:rFonts w:ascii="Times New Roman" w:hAnsi="Times New Roman"/>
          <w:color w:val="000000" w:themeColor="text1"/>
          <w:sz w:val="22"/>
          <w:szCs w:val="22"/>
        </w:rPr>
      </w:pP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【答案】（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1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639" w:dyaOrig="580" w14:anchorId="7DE7C19D">
          <v:shape id="_x0000_i1071" type="#_x0000_t75" style="width:31.8pt;height:28.8pt" o:ole="">
            <v:imagedata r:id="rId120" o:title=""/>
          </v:shape>
          <o:OLEObject Type="Embed" ProgID="Equation.DSMT4" ShapeID="_x0000_i1071" DrawAspect="Content" ObjectID="_1801082132" r:id="rId121"/>
        </w:object>
      </w:r>
      <w:r w:rsidRPr="00C45481">
        <w:rPr>
          <w:rFonts w:ascii="Times New Roman" w:hAnsi="Times New Roman" w:hint="eastAsia"/>
          <w:color w:val="000000" w:themeColor="text1"/>
          <w:position w:val="-26"/>
          <w:sz w:val="22"/>
          <w:szCs w:val="22"/>
        </w:rPr>
        <w:t xml:space="preserve">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；</w:t>
      </w:r>
      <w:r w:rsidRPr="00C45481">
        <w:rPr>
          <w:rFonts w:ascii="Times New Roman" w:hAnsi="Times New Roman"/>
          <w:color w:val="000000" w:themeColor="text1"/>
          <w:position w:val="-28"/>
          <w:sz w:val="22"/>
          <w:szCs w:val="22"/>
        </w:rPr>
        <w:object w:dxaOrig="520" w:dyaOrig="639" w14:anchorId="3EFB91A8">
          <v:shape id="_x0000_i1072" type="#_x0000_t75" style="width:25.8pt;height:31.8pt" o:ole="">
            <v:imagedata r:id="rId122" o:title=""/>
          </v:shape>
          <o:OLEObject Type="Embed" ProgID="Equation.DSMT4" ShapeID="_x0000_i1072" DrawAspect="Content" ObjectID="_1801082133" r:id="rId123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2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/>
          <w:color w:val="000000" w:themeColor="text1"/>
          <w:position w:val="-22"/>
          <w:sz w:val="22"/>
          <w:szCs w:val="22"/>
        </w:rPr>
        <w:object w:dxaOrig="639" w:dyaOrig="580" w14:anchorId="540FA9FB">
          <v:shape id="_x0000_i1073" type="#_x0000_t75" style="width:31.8pt;height:28.8pt" o:ole="">
            <v:imagedata r:id="rId124" o:title=""/>
          </v:shape>
          <o:OLEObject Type="Embed" ProgID="Equation.DSMT4" ShapeID="_x0000_i1073" DrawAspect="Content" ObjectID="_1801082134" r:id="rId125"/>
        </w:objec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 xml:space="preserve">    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（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3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）</w:t>
      </w:r>
      <w:r w:rsidRPr="00C45481">
        <w:rPr>
          <w:rFonts w:ascii="Times New Roman" w:hAnsi="Times New Roman" w:hint="eastAsia"/>
          <w:color w:val="000000" w:themeColor="text1"/>
          <w:sz w:val="22"/>
          <w:szCs w:val="22"/>
        </w:rPr>
        <w:t>60%</w:t>
      </w:r>
    </w:p>
    <w:sectPr w:rsidR="00197B13" w:rsidRPr="00C45481">
      <w:headerReference w:type="default" r:id="rId126"/>
      <w:footerReference w:type="default" r:id="rId127"/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23A2" w14:textId="77777777" w:rsidR="00525DD3" w:rsidRDefault="00525DD3">
      <w:r>
        <w:separator/>
      </w:r>
    </w:p>
  </w:endnote>
  <w:endnote w:type="continuationSeparator" w:id="0">
    <w:p w14:paraId="645FCB06" w14:textId="77777777" w:rsidR="00525DD3" w:rsidRDefault="0052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2F13" w14:textId="77777777" w:rsidR="00197B1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7C4E2" wp14:editId="5DD90FD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1306C" w14:textId="77777777" w:rsidR="00197B13" w:rsidRDefault="00000000">
                          <w:pPr>
                            <w:pStyle w:val="a3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</w:rPr>
                            <w:t>物理（选考）试题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</w:rPr>
                            <w:t>第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页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共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页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7C4E2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41306C" w14:textId="77777777" w:rsidR="00197B13" w:rsidRDefault="00000000">
                    <w:pPr>
                      <w:pStyle w:val="a3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 w:hint="eastAsia"/>
                      </w:rPr>
                      <w:t>物理（选考）试题</w:t>
                    </w:r>
                    <w:r>
                      <w:rPr>
                        <w:rFonts w:ascii="Times New Roman" w:hAnsi="Times New Roman" w:hint="eastAsia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</w:rPr>
                      <w:t>第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页</w:t>
                    </w:r>
                    <w:r>
                      <w:rPr>
                        <w:rFonts w:ascii="Times New Roman" w:hAnsi="Times New Roman" w:hint="eastAsia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共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8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页</w:t>
                    </w:r>
                    <w:r>
                      <w:rPr>
                        <w:rFonts w:ascii="Times New Roman" w:hAnsi="Times New Roman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DF17" w14:textId="77777777" w:rsidR="00525DD3" w:rsidRDefault="00525DD3">
      <w:r>
        <w:separator/>
      </w:r>
    </w:p>
  </w:footnote>
  <w:footnote w:type="continuationSeparator" w:id="0">
    <w:p w14:paraId="125AF861" w14:textId="77777777" w:rsidR="00525DD3" w:rsidRDefault="0052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5DC9" w14:textId="77777777" w:rsidR="00197B13" w:rsidRDefault="00197B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2"/>
    <w:rsid w:val="00061193"/>
    <w:rsid w:val="00080D9C"/>
    <w:rsid w:val="000E71BD"/>
    <w:rsid w:val="0010570E"/>
    <w:rsid w:val="00142AAB"/>
    <w:rsid w:val="00197B13"/>
    <w:rsid w:val="001B56CA"/>
    <w:rsid w:val="001D0C5C"/>
    <w:rsid w:val="001E5084"/>
    <w:rsid w:val="003441CA"/>
    <w:rsid w:val="003840D6"/>
    <w:rsid w:val="003C1FF2"/>
    <w:rsid w:val="003C47EE"/>
    <w:rsid w:val="00400B19"/>
    <w:rsid w:val="004037F9"/>
    <w:rsid w:val="005214AD"/>
    <w:rsid w:val="00525DD3"/>
    <w:rsid w:val="00534BAC"/>
    <w:rsid w:val="005B24D2"/>
    <w:rsid w:val="006252E9"/>
    <w:rsid w:val="00634B5C"/>
    <w:rsid w:val="00664DCE"/>
    <w:rsid w:val="006A4980"/>
    <w:rsid w:val="00701F58"/>
    <w:rsid w:val="007329DA"/>
    <w:rsid w:val="007747C3"/>
    <w:rsid w:val="007854A6"/>
    <w:rsid w:val="008136CD"/>
    <w:rsid w:val="00821166"/>
    <w:rsid w:val="00884C57"/>
    <w:rsid w:val="009307D7"/>
    <w:rsid w:val="00935100"/>
    <w:rsid w:val="0096747E"/>
    <w:rsid w:val="009F26D4"/>
    <w:rsid w:val="00A07584"/>
    <w:rsid w:val="00A74794"/>
    <w:rsid w:val="00A956A8"/>
    <w:rsid w:val="00B7279C"/>
    <w:rsid w:val="00C45481"/>
    <w:rsid w:val="00CE2631"/>
    <w:rsid w:val="00DA7C07"/>
    <w:rsid w:val="00EA620D"/>
    <w:rsid w:val="00EB5E91"/>
    <w:rsid w:val="00F00A5E"/>
    <w:rsid w:val="00F33D76"/>
    <w:rsid w:val="00F47096"/>
    <w:rsid w:val="00FD5890"/>
    <w:rsid w:val="016D5B74"/>
    <w:rsid w:val="10DE4352"/>
    <w:rsid w:val="150029FA"/>
    <w:rsid w:val="169541D6"/>
    <w:rsid w:val="176757E5"/>
    <w:rsid w:val="1E6B0ADF"/>
    <w:rsid w:val="215D7AF4"/>
    <w:rsid w:val="2361076A"/>
    <w:rsid w:val="2DBD2634"/>
    <w:rsid w:val="30DB624B"/>
    <w:rsid w:val="33B045D4"/>
    <w:rsid w:val="38662BFB"/>
    <w:rsid w:val="3A6F1692"/>
    <w:rsid w:val="409912B6"/>
    <w:rsid w:val="45A067FD"/>
    <w:rsid w:val="46C10790"/>
    <w:rsid w:val="49F435D5"/>
    <w:rsid w:val="4A304418"/>
    <w:rsid w:val="4B401B05"/>
    <w:rsid w:val="4E0C38EB"/>
    <w:rsid w:val="555D55BD"/>
    <w:rsid w:val="57AA54B4"/>
    <w:rsid w:val="694048C5"/>
    <w:rsid w:val="697A6581"/>
    <w:rsid w:val="6C4F6E5A"/>
    <w:rsid w:val="70300F13"/>
    <w:rsid w:val="7081560F"/>
    <w:rsid w:val="7122266B"/>
    <w:rsid w:val="75B174FD"/>
    <w:rsid w:val="75CA3642"/>
    <w:rsid w:val="79736A4E"/>
    <w:rsid w:val="7C5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7C6711F8"/>
  <w15:docId w15:val="{216A8A75-4FE9-44B1-833B-EA1E9A0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选项一行1图居右"/>
    <w:basedOn w:val="a6"/>
    <w:qFormat/>
    <w:pPr>
      <w:tabs>
        <w:tab w:val="center" w:pos="1678"/>
        <w:tab w:val="center" w:pos="4195"/>
      </w:tabs>
      <w:jc w:val="right"/>
    </w:pPr>
  </w:style>
  <w:style w:type="paragraph" w:customStyle="1" w:styleId="a6">
    <w:name w:val="[系统文字]"/>
    <w:qFormat/>
    <w:pPr>
      <w:jc w:val="both"/>
    </w:pPr>
    <w:rPr>
      <w:rFonts w:ascii="Calibri" w:hAnsi="NEU-BZ"/>
      <w:sz w:val="22"/>
      <w:szCs w:val="22"/>
    </w:rPr>
  </w:style>
  <w:style w:type="paragraph" w:customStyle="1" w:styleId="a7">
    <w:name w:val="[基本段落]"/>
    <w:basedOn w:val="a6"/>
    <w:qFormat/>
  </w:style>
  <w:style w:type="paragraph" w:customStyle="1" w:styleId="a8">
    <w:name w:val="分数+时间"/>
    <w:basedOn w:val="a6"/>
    <w:qFormat/>
    <w:pPr>
      <w:jc w:val="center"/>
      <w:outlineLvl w:val="3"/>
    </w:pPr>
  </w:style>
  <w:style w:type="paragraph" w:customStyle="1" w:styleId="a9">
    <w:name w:val="第Ⅰ/Ⅱ卷"/>
    <w:basedOn w:val="a6"/>
    <w:qFormat/>
    <w:pPr>
      <w:spacing w:after="105"/>
      <w:jc w:val="center"/>
      <w:outlineLvl w:val="2"/>
    </w:pPr>
  </w:style>
  <w:style w:type="paragraph" w:customStyle="1" w:styleId="aa">
    <w:name w:val="选择题/实验题/大题的标题"/>
    <w:basedOn w:val="a6"/>
    <w:qFormat/>
    <w:pPr>
      <w:tabs>
        <w:tab w:val="center" w:pos="210"/>
        <w:tab w:val="left" w:pos="454"/>
      </w:tabs>
      <w:outlineLvl w:val="4"/>
    </w:pPr>
  </w:style>
  <w:style w:type="paragraph" w:customStyle="1" w:styleId="ABCD">
    <w:name w:val="选项ABCD"/>
    <w:basedOn w:val="a6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="Calibri"/>
    </w:rPr>
  </w:style>
  <w:style w:type="paragraph" w:customStyle="1" w:styleId="ab">
    <w:name w:val="物理试题"/>
    <w:basedOn w:val="a6"/>
    <w:qFormat/>
    <w:pPr>
      <w:spacing w:after="84"/>
      <w:jc w:val="center"/>
      <w:outlineLvl w:val="2"/>
    </w:pPr>
  </w:style>
  <w:style w:type="paragraph" w:customStyle="1" w:styleId="ac">
    <w:name w:val="备注"/>
    <w:basedOn w:val="a6"/>
    <w:qFormat/>
    <w:pPr>
      <w:jc w:val="center"/>
    </w:pPr>
  </w:style>
  <w:style w:type="paragraph" w:customStyle="1" w:styleId="4">
    <w:name w:val="选项一行4图"/>
    <w:basedOn w:val="a6"/>
    <w:qFormat/>
    <w:pPr>
      <w:tabs>
        <w:tab w:val="center" w:pos="1049"/>
        <w:tab w:val="center" w:pos="2307"/>
        <w:tab w:val="center" w:pos="3566"/>
        <w:tab w:val="center" w:pos="4825"/>
      </w:tabs>
    </w:pPr>
  </w:style>
  <w:style w:type="paragraph" w:customStyle="1" w:styleId="10">
    <w:name w:val="选项一行1图居中"/>
    <w:basedOn w:val="a6"/>
    <w:qFormat/>
    <w:pPr>
      <w:tabs>
        <w:tab w:val="center" w:pos="2937"/>
      </w:tabs>
      <w:jc w:val="left"/>
    </w:pPr>
  </w:style>
  <w:style w:type="paragraph" w:customStyle="1" w:styleId="ad">
    <w:name w:val="表格"/>
    <w:basedOn w:val="a6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paragraph" w:customStyle="1" w:styleId="2">
    <w:name w:val="选项一行2图"/>
    <w:basedOn w:val="a6"/>
    <w:qFormat/>
    <w:pPr>
      <w:tabs>
        <w:tab w:val="center" w:pos="1678"/>
        <w:tab w:val="center" w:pos="4195"/>
      </w:tabs>
    </w:pPr>
  </w:style>
  <w:style w:type="paragraph" w:customStyle="1" w:styleId="ae">
    <w:name w:val="题目"/>
    <w:basedOn w:val="a7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1" Type="http://schemas.openxmlformats.org/officeDocument/2006/relationships/oleObject" Target="embeddings/oleObject5.bin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image" Target="media/image32.wmf"/><Relationship Id="rId68" Type="http://schemas.openxmlformats.org/officeDocument/2006/relationships/image" Target="media/image36.jpeg"/><Relationship Id="rId84" Type="http://schemas.openxmlformats.org/officeDocument/2006/relationships/image" Target="media/image46.wmf"/><Relationship Id="rId89" Type="http://schemas.openxmlformats.org/officeDocument/2006/relationships/oleObject" Target="embeddings/oleObject35.bin"/><Relationship Id="rId112" Type="http://schemas.openxmlformats.org/officeDocument/2006/relationships/oleObject" Target="embeddings/oleObject43.bin"/><Relationship Id="rId16" Type="http://schemas.openxmlformats.org/officeDocument/2006/relationships/image" Target="media/image8.wmf"/><Relationship Id="rId107" Type="http://schemas.openxmlformats.org/officeDocument/2006/relationships/image" Target="media/image61.wmf"/><Relationship Id="rId11" Type="http://schemas.openxmlformats.org/officeDocument/2006/relationships/image" Target="media/image5.jpeg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6.jpeg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29.bin"/><Relationship Id="rId79" Type="http://schemas.openxmlformats.org/officeDocument/2006/relationships/image" Target="media/image42.jpeg"/><Relationship Id="rId102" Type="http://schemas.openxmlformats.org/officeDocument/2006/relationships/image" Target="media/image58.jpeg"/><Relationship Id="rId123" Type="http://schemas.openxmlformats.org/officeDocument/2006/relationships/oleObject" Target="embeddings/oleObject48.bin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49.jpeg"/><Relationship Id="rId95" Type="http://schemas.openxmlformats.org/officeDocument/2006/relationships/image" Target="media/image5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jpeg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7.wmf"/><Relationship Id="rId113" Type="http://schemas.openxmlformats.org/officeDocument/2006/relationships/image" Target="media/image64.wmf"/><Relationship Id="rId118" Type="http://schemas.openxmlformats.org/officeDocument/2006/relationships/oleObject" Target="embeddings/oleObject46.bin"/><Relationship Id="rId80" Type="http://schemas.openxmlformats.org/officeDocument/2006/relationships/image" Target="media/image43.jpeg"/><Relationship Id="rId85" Type="http://schemas.openxmlformats.org/officeDocument/2006/relationships/oleObject" Target="embeddings/oleObject33.bin"/><Relationship Id="rId12" Type="http://schemas.openxmlformats.org/officeDocument/2006/relationships/image" Target="media/image6.jpeg"/><Relationship Id="rId17" Type="http://schemas.openxmlformats.org/officeDocument/2006/relationships/oleObject" Target="embeddings/oleObject3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image" Target="media/image30.wmf"/><Relationship Id="rId103" Type="http://schemas.openxmlformats.org/officeDocument/2006/relationships/image" Target="media/image59.wmf"/><Relationship Id="rId108" Type="http://schemas.openxmlformats.org/officeDocument/2006/relationships/oleObject" Target="embeddings/oleObject41.bin"/><Relationship Id="rId124" Type="http://schemas.openxmlformats.org/officeDocument/2006/relationships/image" Target="media/image70.wmf"/><Relationship Id="rId129" Type="http://schemas.openxmlformats.org/officeDocument/2006/relationships/theme" Target="theme/theme1.xml"/><Relationship Id="rId54" Type="http://schemas.openxmlformats.org/officeDocument/2006/relationships/image" Target="media/image27.jpeg"/><Relationship Id="rId70" Type="http://schemas.openxmlformats.org/officeDocument/2006/relationships/oleObject" Target="embeddings/oleObject27.bin"/><Relationship Id="rId75" Type="http://schemas.openxmlformats.org/officeDocument/2006/relationships/image" Target="media/image40.wmf"/><Relationship Id="rId91" Type="http://schemas.openxmlformats.org/officeDocument/2006/relationships/image" Target="media/image50.jpeg"/><Relationship Id="rId96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44.bin"/><Relationship Id="rId119" Type="http://schemas.openxmlformats.org/officeDocument/2006/relationships/image" Target="media/image67.jpeg"/><Relationship Id="rId44" Type="http://schemas.openxmlformats.org/officeDocument/2006/relationships/image" Target="media/image21.jpeg"/><Relationship Id="rId60" Type="http://schemas.openxmlformats.org/officeDocument/2006/relationships/oleObject" Target="embeddings/oleObject24.bin"/><Relationship Id="rId65" Type="http://schemas.openxmlformats.org/officeDocument/2006/relationships/image" Target="media/image33.jpeg"/><Relationship Id="rId81" Type="http://schemas.openxmlformats.org/officeDocument/2006/relationships/image" Target="media/image44.jpeg"/><Relationship Id="rId86" Type="http://schemas.openxmlformats.org/officeDocument/2006/relationships/image" Target="media/image47.wmf"/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62.wmf"/><Relationship Id="rId34" Type="http://schemas.openxmlformats.org/officeDocument/2006/relationships/image" Target="media/image16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8.wmf"/><Relationship Id="rId76" Type="http://schemas.openxmlformats.org/officeDocument/2006/relationships/oleObject" Target="embeddings/oleObject30.bin"/><Relationship Id="rId97" Type="http://schemas.openxmlformats.org/officeDocument/2006/relationships/image" Target="media/image55.wmf"/><Relationship Id="rId104" Type="http://schemas.openxmlformats.org/officeDocument/2006/relationships/oleObject" Target="embeddings/oleObject39.bin"/><Relationship Id="rId120" Type="http://schemas.openxmlformats.org/officeDocument/2006/relationships/image" Target="media/image68.wmf"/><Relationship Id="rId125" Type="http://schemas.openxmlformats.org/officeDocument/2006/relationships/oleObject" Target="embeddings/oleObject49.bin"/><Relationship Id="rId7" Type="http://schemas.openxmlformats.org/officeDocument/2006/relationships/image" Target="media/image1.jpeg"/><Relationship Id="rId71" Type="http://schemas.openxmlformats.org/officeDocument/2006/relationships/image" Target="media/image38.wmf"/><Relationship Id="rId92" Type="http://schemas.openxmlformats.org/officeDocument/2006/relationships/image" Target="media/image51.jpeg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image" Target="media/image34.jpeg"/><Relationship Id="rId87" Type="http://schemas.openxmlformats.org/officeDocument/2006/relationships/oleObject" Target="embeddings/oleObject34.bin"/><Relationship Id="rId110" Type="http://schemas.openxmlformats.org/officeDocument/2006/relationships/oleObject" Target="embeddings/oleObject42.bin"/><Relationship Id="rId115" Type="http://schemas.openxmlformats.org/officeDocument/2006/relationships/image" Target="media/image65.wmf"/><Relationship Id="rId61" Type="http://schemas.openxmlformats.org/officeDocument/2006/relationships/image" Target="media/image31.wmf"/><Relationship Id="rId82" Type="http://schemas.openxmlformats.org/officeDocument/2006/relationships/image" Target="media/image45.wmf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2.bin"/><Relationship Id="rId77" Type="http://schemas.openxmlformats.org/officeDocument/2006/relationships/image" Target="media/image41.wmf"/><Relationship Id="rId100" Type="http://schemas.openxmlformats.org/officeDocument/2006/relationships/image" Target="media/image57.wmf"/><Relationship Id="rId105" Type="http://schemas.openxmlformats.org/officeDocument/2006/relationships/image" Target="media/image60.wmf"/><Relationship Id="rId126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image" Target="media/image25.wmf"/><Relationship Id="rId72" Type="http://schemas.openxmlformats.org/officeDocument/2006/relationships/oleObject" Target="embeddings/oleObject28.bin"/><Relationship Id="rId93" Type="http://schemas.openxmlformats.org/officeDocument/2006/relationships/image" Target="media/image52.jpeg"/><Relationship Id="rId98" Type="http://schemas.openxmlformats.org/officeDocument/2006/relationships/oleObject" Target="embeddings/oleObject37.bin"/><Relationship Id="rId121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5.jpeg"/><Relationship Id="rId116" Type="http://schemas.openxmlformats.org/officeDocument/2006/relationships/oleObject" Target="embeddings/oleObject45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2.bin"/><Relationship Id="rId88" Type="http://schemas.openxmlformats.org/officeDocument/2006/relationships/image" Target="media/image48.wmf"/><Relationship Id="rId111" Type="http://schemas.openxmlformats.org/officeDocument/2006/relationships/image" Target="media/image63.wmf"/><Relationship Id="rId15" Type="http://schemas.openxmlformats.org/officeDocument/2006/relationships/oleObject" Target="embeddings/oleObject2.bin"/><Relationship Id="rId36" Type="http://schemas.openxmlformats.org/officeDocument/2006/relationships/image" Target="media/image17.wmf"/><Relationship Id="rId57" Type="http://schemas.openxmlformats.org/officeDocument/2006/relationships/image" Target="media/image29.wmf"/><Relationship Id="rId106" Type="http://schemas.openxmlformats.org/officeDocument/2006/relationships/oleObject" Target="embeddings/oleObject40.bin"/><Relationship Id="rId127" Type="http://schemas.openxmlformats.org/officeDocument/2006/relationships/footer" Target="footer1.xml"/><Relationship Id="rId10" Type="http://schemas.openxmlformats.org/officeDocument/2006/relationships/image" Target="media/image4.jpeg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9.wmf"/><Relationship Id="rId78" Type="http://schemas.openxmlformats.org/officeDocument/2006/relationships/oleObject" Target="embeddings/oleObject31.bin"/><Relationship Id="rId94" Type="http://schemas.openxmlformats.org/officeDocument/2006/relationships/image" Target="media/image53.jpeg"/><Relationship Id="rId99" Type="http://schemas.openxmlformats.org/officeDocument/2006/relationships/image" Target="media/image56.jpeg"/><Relationship Id="rId101" Type="http://schemas.openxmlformats.org/officeDocument/2006/relationships/oleObject" Target="embeddings/oleObject38.bin"/><Relationship Id="rId122" Type="http://schemas.openxmlformats.org/officeDocument/2006/relationships/image" Target="media/image69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1094</Words>
  <Characters>6241</Characters>
  <Application>Microsoft Office Word</Application>
  <DocSecurity>0</DocSecurity>
  <Lines>52</Lines>
  <Paragraphs>14</Paragraphs>
  <ScaleCrop>false</ScaleCrop>
  <Company>Microsoft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3</cp:revision>
  <dcterms:created xsi:type="dcterms:W3CDTF">2025-02-14T14:20:00Z</dcterms:created>
  <dcterms:modified xsi:type="dcterms:W3CDTF">2025-02-14T14:21:00Z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DocerSaveRecord">
    <vt:lpwstr>eyJoZGlkIjoiNDk1MTVmNTM3YjlhMzY3ZTNjMGIyMjVhMjNhMjY0ZDYiLCJ1c2VySWQiOiI3MzYyODU1NDEifQ==</vt:lpwstr>
  </property>
  <property fmtid="{D5CDD505-2E9C-101B-9397-08002B2CF9AE}" pid="4" name="ICV">
    <vt:lpwstr>37051A9CAF51454992B507C57178E53D_12</vt:lpwstr>
  </property>
</Properties>
</file>