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184C" w14:textId="77777777" w:rsidR="00E7029D" w:rsidRDefault="00000000" w:rsidP="006B7553">
      <w:pPr>
        <w:pStyle w:val="202"/>
        <w:adjustRightInd w:val="0"/>
        <w:snapToGrid w:val="0"/>
        <w:spacing w:before="0" w:after="0" w:line="312" w:lineRule="auto"/>
        <w:outlineLvl w:val="9"/>
        <w:rPr>
          <w:rFonts w:ascii="黑体" w:eastAsia="黑体" w:hAnsi="黑体" w:cs="Times New Roman" w:hint="eastAsia"/>
          <w:bCs/>
          <w:sz w:val="32"/>
          <w:szCs w:val="32"/>
        </w:rPr>
      </w:pPr>
      <w:bookmarkStart w:id="0" w:name="_Hlk187099227"/>
      <w:bookmarkEnd w:id="0"/>
      <w:r>
        <w:rPr>
          <w:rFonts w:ascii="黑体" w:eastAsia="黑体" w:hAnsi="黑体" w:cs="Times New Roman"/>
          <w:bCs/>
          <w:sz w:val="32"/>
          <w:szCs w:val="32"/>
        </w:rPr>
        <w:t>2000年普通高等学校招生全国统一考试（全国新课程卷）</w:t>
      </w:r>
    </w:p>
    <w:p w14:paraId="365BEACF" w14:textId="77777777" w:rsidR="00E7029D" w:rsidRDefault="00000000" w:rsidP="006B7553">
      <w:pPr>
        <w:pStyle w:val="af1"/>
        <w:adjustRightInd w:val="0"/>
        <w:snapToGrid w:val="0"/>
        <w:spacing w:before="0" w:line="312" w:lineRule="auto"/>
        <w:outlineLvl w:val="9"/>
        <w:rPr>
          <w:rFonts w:ascii="黑体" w:eastAsia="黑体" w:hAnsi="黑体" w:cs="Times New Roman" w:hint="eastAsia"/>
          <w:bCs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t>理综物理部分</w:t>
      </w:r>
    </w:p>
    <w:p w14:paraId="7F4BE0CF" w14:textId="77777777" w:rsidR="00E7029D" w:rsidRDefault="00000000" w:rsidP="006B7553">
      <w:pPr>
        <w:widowControl w:val="0"/>
        <w:adjustRightInd w:val="0"/>
        <w:snapToGrid w:val="0"/>
        <w:spacing w:line="312" w:lineRule="auto"/>
        <w:jc w:val="center"/>
        <w:rPr>
          <w:rFonts w:ascii="黑体" w:eastAsia="黑体" w:hAnsi="黑体" w:cs="Times New Roman" w:hint="eastAsia"/>
          <w:color w:val="7030A0"/>
          <w:kern w:val="2"/>
          <w:sz w:val="24"/>
          <w:szCs w:val="24"/>
          <w14:ligatures w14:val="standardContextual"/>
        </w:rPr>
      </w:pPr>
      <w:r>
        <w:rPr>
          <w:rFonts w:ascii="黑体" w:eastAsia="黑体" w:hAnsi="黑体" w:cs="Times New Roman" w:hint="eastAsia"/>
          <w:color w:val="7030A0"/>
          <w:kern w:val="2"/>
          <w:sz w:val="24"/>
          <w:szCs w:val="24"/>
          <w14:ligatures w14:val="standardContextual"/>
        </w:rPr>
        <w:t>排版：西南大学附属中学校宋尧海老师     校正：天津美达菲学校刘卯金</w:t>
      </w:r>
    </w:p>
    <w:p w14:paraId="1CFC6EB2" w14:textId="77777777" w:rsidR="00E7029D" w:rsidRDefault="00000000" w:rsidP="006B7553">
      <w:pPr>
        <w:adjustRightInd w:val="0"/>
        <w:snapToGrid w:val="0"/>
        <w:spacing w:line="312" w:lineRule="auto"/>
        <w:rPr>
          <w:rFonts w:ascii="黑体" w:eastAsia="黑体" w:hAnsi="黑体" w:hint="eastAsia"/>
          <w:bCs/>
        </w:rPr>
      </w:pPr>
      <w:r>
        <w:rPr>
          <w:rFonts w:ascii="黑体" w:eastAsia="黑体" w:hAnsi="黑体"/>
          <w:bCs/>
        </w:rPr>
        <w:t>一、本题共</w:t>
      </w:r>
      <w:r>
        <w:rPr>
          <w:rFonts w:ascii="黑体" w:eastAsia="黑体" w:hAnsi="黑体" w:hint="eastAsia"/>
          <w:bCs/>
        </w:rPr>
        <w:t>6</w:t>
      </w:r>
      <w:r>
        <w:rPr>
          <w:rFonts w:ascii="黑体" w:eastAsia="黑体" w:hAnsi="黑体"/>
          <w:bCs/>
        </w:rPr>
        <w:t>小题，每小题</w:t>
      </w:r>
      <w:r>
        <w:rPr>
          <w:rFonts w:ascii="黑体" w:eastAsia="黑体" w:hAnsi="黑体" w:hint="eastAsia"/>
          <w:bCs/>
        </w:rPr>
        <w:t>7</w:t>
      </w:r>
      <w:r>
        <w:rPr>
          <w:rFonts w:ascii="黑体" w:eastAsia="黑体" w:hAnsi="黑体"/>
          <w:bCs/>
        </w:rPr>
        <w:t>分，共</w:t>
      </w:r>
      <w:r>
        <w:rPr>
          <w:rFonts w:ascii="黑体" w:eastAsia="黑体" w:hAnsi="黑体" w:hint="eastAsia"/>
          <w:bCs/>
        </w:rPr>
        <w:t>42</w:t>
      </w:r>
      <w:r>
        <w:rPr>
          <w:rFonts w:ascii="黑体" w:eastAsia="黑体" w:hAnsi="黑体"/>
          <w:bCs/>
        </w:rPr>
        <w:t>分</w:t>
      </w:r>
      <w:r>
        <w:rPr>
          <w:rFonts w:ascii="Times New Roman" w:eastAsia="宋体" w:hAnsi="Times New Roman" w:cs="Times New Roman"/>
        </w:rPr>
        <w:t>．</w:t>
      </w:r>
      <w:r>
        <w:rPr>
          <w:rFonts w:ascii="黑体" w:eastAsia="黑体" w:hAnsi="黑体"/>
          <w:bCs/>
        </w:rPr>
        <w:t>在每小题给出的四个选项中，只有一项</w:t>
      </w:r>
      <w:r>
        <w:rPr>
          <w:rFonts w:ascii="黑体" w:eastAsia="黑体" w:hAnsi="黑体" w:hint="eastAsia"/>
          <w:bCs/>
        </w:rPr>
        <w:t>正确</w:t>
      </w:r>
      <w:r>
        <w:rPr>
          <w:rFonts w:ascii="Times New Roman" w:eastAsia="宋体" w:hAnsi="Times New Roman" w:cs="Times New Roman"/>
        </w:rPr>
        <w:t>．</w:t>
      </w:r>
    </w:p>
    <w:p w14:paraId="1B2F6222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方正书宋_GBK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17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2000·</w:t>
      </w:r>
      <w:r>
        <w:rPr>
          <w:rFonts w:ascii="Times New Roman" w:eastAsia="宋体" w:hAnsi="Times New Roman" w:cs="Times New Roman"/>
          <w:kern w:val="2"/>
        </w:rPr>
        <w:t>新课程理综</w:t>
      </w:r>
      <w:r>
        <w:rPr>
          <w:rFonts w:ascii="Times New Roman" w:eastAsia="宋体" w:hAnsi="Times New Roman" w:cs="Times New Roman"/>
          <w:kern w:val="2"/>
        </w:rPr>
        <w:t>·17</w:t>
      </w:r>
      <w:r>
        <w:rPr>
          <w:rFonts w:ascii="Times New Roman" w:eastAsia="宋体" w:hAnsi="Times New Roman" w:cs="Times New Roman"/>
          <w:kern w:val="2"/>
        </w:rPr>
        <w:t>）光子</w:t>
      </w:r>
      <w:r>
        <w:rPr>
          <w:rFonts w:ascii="Times New Roman" w:hAnsi="Times New Roman" w:cs="Times New Roman"/>
          <w:sz w:val="21"/>
          <w:szCs w:val="21"/>
        </w:rPr>
        <w:t>的能量为</w:t>
      </w:r>
      <w:bookmarkStart w:id="1" w:name="_Hlk187058542"/>
      <w:r>
        <w:rPr>
          <w:rFonts w:ascii="Times New Roman" w:hAnsi="Times New Roman" w:cs="Times New Roman"/>
          <w:i/>
          <w:iCs/>
          <w:sz w:val="21"/>
          <w:szCs w:val="21"/>
        </w:rPr>
        <w:t>hν</w:t>
      </w:r>
      <w:bookmarkEnd w:id="1"/>
      <w:r>
        <w:rPr>
          <w:rFonts w:ascii="Times New Roman" w:hAnsi="Times New Roman" w:cs="Times New Roman"/>
          <w:sz w:val="21"/>
          <w:szCs w:val="21"/>
        </w:rPr>
        <w:t>，动量的大小为</w:t>
      </w:r>
      <w:r>
        <w:rPr>
          <w:rFonts w:ascii="Times New Roman" w:hAnsi="Times New Roman" w:cs="Times New Roman"/>
          <w:position w:val="-24"/>
          <w:sz w:val="21"/>
          <w:szCs w:val="21"/>
        </w:rPr>
        <w:object w:dxaOrig="337" w:dyaOrig="627" w14:anchorId="27221F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9pt;height:31.4pt" o:ole="">
            <v:imagedata r:id="rId9" o:title=""/>
          </v:shape>
          <o:OLEObject Type="Embed" ProgID="Equation.DSMT4" ShapeID="_x0000_i1025" DrawAspect="Content" ObjectID="_1800912095" r:id="rId10"/>
        </w:object>
      </w:r>
      <w:r>
        <w:rPr>
          <w:rFonts w:ascii="Times New Roman" w:hAnsi="Times New Roman" w:cs="Times New Roman"/>
          <w:sz w:val="21"/>
          <w:szCs w:val="21"/>
        </w:rPr>
        <w:t>，如果一个静止的放射性元素的原子核在发生</w:t>
      </w:r>
      <w:r>
        <w:rPr>
          <w:rFonts w:ascii="Times New Roman" w:hAnsi="Times New Roman" w:cs="Times New Roman"/>
          <w:sz w:val="21"/>
          <w:szCs w:val="21"/>
        </w:rPr>
        <w:t>γ</w:t>
      </w:r>
      <w:r>
        <w:rPr>
          <w:rFonts w:ascii="Times New Roman" w:hAnsi="Times New Roman" w:cs="Times New Roman"/>
          <w:sz w:val="21"/>
          <w:szCs w:val="21"/>
        </w:rPr>
        <w:t>衰变时只发出一个</w:t>
      </w:r>
      <w:bookmarkStart w:id="2" w:name="_Hlk187058591"/>
      <w:r>
        <w:rPr>
          <w:rFonts w:ascii="Times New Roman" w:hAnsi="Times New Roman" w:cs="Times New Roman"/>
          <w:i/>
          <w:iCs/>
          <w:sz w:val="21"/>
          <w:szCs w:val="21"/>
        </w:rPr>
        <w:t>γ</w:t>
      </w:r>
      <w:bookmarkEnd w:id="2"/>
      <w:r>
        <w:rPr>
          <w:rFonts w:ascii="Times New Roman" w:hAnsi="Times New Roman" w:cs="Times New Roman"/>
          <w:sz w:val="21"/>
          <w:szCs w:val="21"/>
        </w:rPr>
        <w:t>光子，则衰变后的原子核</w:t>
      </w:r>
      <w:r>
        <w:rPr>
          <w:rFonts w:ascii="Times New Roman" w:hAnsi="Times New Roman" w:cs="Times New Roman"/>
          <w:sz w:val="21"/>
          <w:szCs w:val="21"/>
        </w:rPr>
        <w:tab/>
      </w:r>
    </w:p>
    <w:p w14:paraId="03D46010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A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仍然静止</w:t>
      </w:r>
    </w:p>
    <w:p w14:paraId="0575F1A6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B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沿着与光子运动方向相同的方向运动</w:t>
      </w:r>
    </w:p>
    <w:p w14:paraId="18C42AC0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C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沿着与光子运动方向相反的方向运动</w:t>
      </w:r>
    </w:p>
    <w:p w14:paraId="38A8B921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D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可能向任何方向运动</w:t>
      </w:r>
    </w:p>
    <w:p w14:paraId="3BD2F55D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ab/>
      </w:r>
      <w:r>
        <w:rPr>
          <w:rFonts w:ascii="Times New Roman" w:hAnsi="Times New Roman" w:cs="Times New Roman"/>
          <w:color w:val="FF0000"/>
          <w:sz w:val="21"/>
          <w:szCs w:val="21"/>
        </w:rPr>
        <w:t>【答案】</w:t>
      </w:r>
      <w:r>
        <w:rPr>
          <w:rFonts w:ascii="Times New Roman" w:hAnsi="Times New Roman" w:cs="Times New Roman"/>
          <w:color w:val="FF0000"/>
          <w:sz w:val="21"/>
          <w:szCs w:val="21"/>
        </w:rPr>
        <w:t>C</w:t>
      </w:r>
    </w:p>
    <w:p w14:paraId="271BCA7A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18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2000·</w:t>
      </w:r>
      <w:r>
        <w:rPr>
          <w:rFonts w:ascii="Times New Roman" w:hAnsi="Times New Roman" w:cs="Times New Roman"/>
          <w:sz w:val="21"/>
          <w:szCs w:val="21"/>
        </w:rPr>
        <w:t>新课程理综</w:t>
      </w:r>
      <w:r>
        <w:rPr>
          <w:rFonts w:ascii="Times New Roman" w:hAnsi="Times New Roman" w:cs="Times New Roman"/>
          <w:sz w:val="21"/>
          <w:szCs w:val="21"/>
        </w:rPr>
        <w:t>·18</w:t>
      </w:r>
      <w:r>
        <w:rPr>
          <w:rFonts w:ascii="Times New Roman" w:hAnsi="Times New Roman" w:cs="Times New Roman"/>
          <w:sz w:val="21"/>
          <w:szCs w:val="21"/>
        </w:rPr>
        <w:t>）杨氏双缝干涉实验中，下列说法正确的是（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sz w:val="21"/>
          <w:szCs w:val="21"/>
        </w:rPr>
        <w:t>为自然数，</w:t>
      </w:r>
      <w:r>
        <w:rPr>
          <w:rFonts w:ascii="Times New Roman" w:hAnsi="Times New Roman" w:cs="Times New Roman"/>
          <w:i/>
          <w:iCs/>
          <w:sz w:val="21"/>
          <w:szCs w:val="21"/>
        </w:rPr>
        <w:t>λ</w:t>
      </w:r>
      <w:r>
        <w:rPr>
          <w:rFonts w:ascii="Times New Roman" w:hAnsi="Times New Roman" w:cs="Times New Roman"/>
          <w:sz w:val="21"/>
          <w:szCs w:val="21"/>
        </w:rPr>
        <w:t>为光波波长</w:t>
      </w:r>
      <m:oMath>
        <m:r>
          <m:rPr>
            <m:sty m:val="p"/>
          </m:rPr>
          <w:rPr>
            <w:rFonts w:ascii="Cambria Math" w:hAnsi="Cambria Math" w:cs="Times New Roman"/>
            <w:sz w:val="21"/>
            <w:szCs w:val="21"/>
          </w:rPr>
          <m:t>）</m:t>
        </m:r>
      </m:oMath>
    </w:p>
    <w:p w14:paraId="70336E0E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Cambria Math" w:hAnsi="Cambria Math" w:cs="Cambria Math"/>
          <w:sz w:val="21"/>
          <w:szCs w:val="21"/>
        </w:rPr>
        <w:t>①</w:t>
      </w:r>
      <w:r>
        <w:rPr>
          <w:rFonts w:ascii="Times New Roman" w:hAnsi="Times New Roman" w:cs="Times New Roman"/>
          <w:sz w:val="21"/>
          <w:szCs w:val="21"/>
        </w:rPr>
        <w:t>在距双缝的路程相等的点形成暗条纹</w:t>
      </w:r>
    </w:p>
    <w:p w14:paraId="0011F0B9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Cambria Math" w:hAnsi="Cambria Math" w:cs="Cambria Math"/>
          <w:sz w:val="21"/>
          <w:szCs w:val="21"/>
        </w:rPr>
        <w:t>②</w:t>
      </w:r>
      <w:r>
        <w:rPr>
          <w:rFonts w:ascii="Times New Roman" w:hAnsi="Times New Roman" w:cs="Times New Roman"/>
          <w:sz w:val="21"/>
          <w:szCs w:val="21"/>
        </w:rPr>
        <w:t>在距双缝的路程差为</w:t>
      </w:r>
      <w:r>
        <w:rPr>
          <w:rFonts w:ascii="Times New Roman" w:hAnsi="Times New Roman" w:cs="Times New Roman"/>
          <w:i/>
          <w:iCs/>
          <w:sz w:val="21"/>
          <w:szCs w:val="21"/>
        </w:rPr>
        <w:t>nλ</w:t>
      </w:r>
      <w:r>
        <w:rPr>
          <w:rFonts w:ascii="Times New Roman" w:hAnsi="Times New Roman" w:cs="Times New Roman"/>
          <w:sz w:val="21"/>
          <w:szCs w:val="21"/>
        </w:rPr>
        <w:t>的点形成亮条纹</w:t>
      </w:r>
    </w:p>
    <w:p w14:paraId="4B4C9065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Cambria Math" w:hAnsi="Cambria Math" w:cs="Cambria Math"/>
          <w:sz w:val="21"/>
          <w:szCs w:val="21"/>
        </w:rPr>
        <w:t>③</w:t>
      </w:r>
      <w:r>
        <w:rPr>
          <w:rFonts w:ascii="Times New Roman" w:hAnsi="Times New Roman" w:cs="Times New Roman"/>
          <w:sz w:val="21"/>
          <w:szCs w:val="21"/>
        </w:rPr>
        <w:t>在距双缝的路程差为</w:t>
      </w:r>
      <w:r>
        <w:rPr>
          <w:rFonts w:ascii="Times New Roman" w:hAnsi="Times New Roman" w:cs="Times New Roman"/>
          <w:position w:val="-24"/>
          <w:sz w:val="21"/>
          <w:szCs w:val="21"/>
        </w:rPr>
        <w:object w:dxaOrig="420" w:dyaOrig="627" w14:anchorId="632AC2CD">
          <v:shape id="_x0000_i1026" type="#_x0000_t75" style="width:21pt;height:31.4pt" o:ole="">
            <v:imagedata r:id="rId11" o:title=""/>
          </v:shape>
          <o:OLEObject Type="Embed" ProgID="Equation.DSMT4" ShapeID="_x0000_i1026" DrawAspect="Content" ObjectID="_1800912096" r:id="rId12"/>
        </w:object>
      </w:r>
      <w:r>
        <w:rPr>
          <w:rFonts w:ascii="Times New Roman" w:hAnsi="Times New Roman" w:cs="Times New Roman"/>
          <w:sz w:val="21"/>
          <w:szCs w:val="21"/>
        </w:rPr>
        <w:t>的点形成亮条纹</w:t>
      </w:r>
    </w:p>
    <w:p w14:paraId="534C4C75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Cambria Math" w:hAnsi="Cambria Math" w:cs="Cambria Math"/>
          <w:sz w:val="21"/>
          <w:szCs w:val="21"/>
        </w:rPr>
        <w:t>④</w:t>
      </w:r>
      <w:r>
        <w:rPr>
          <w:rFonts w:ascii="Times New Roman" w:hAnsi="Times New Roman" w:cs="Times New Roman"/>
          <w:sz w:val="21"/>
          <w:szCs w:val="21"/>
        </w:rPr>
        <w:t>在距双缝的路程差为</w:t>
      </w:r>
      <w:r>
        <w:rPr>
          <w:rFonts w:ascii="Times New Roman" w:hAnsi="Times New Roman" w:cs="Times New Roman"/>
          <w:position w:val="-24"/>
          <w:sz w:val="21"/>
          <w:szCs w:val="21"/>
        </w:rPr>
        <w:object w:dxaOrig="875" w:dyaOrig="627" w14:anchorId="7A802FAD">
          <v:shape id="_x0000_i1027" type="#_x0000_t75" style="width:43.75pt;height:31.4pt" o:ole="">
            <v:imagedata r:id="rId13" o:title=""/>
          </v:shape>
          <o:OLEObject Type="Embed" ProgID="Equation.DSMT4" ShapeID="_x0000_i1027" DrawAspect="Content" ObjectID="_1800912097" r:id="rId14"/>
        </w:object>
      </w:r>
      <w:r>
        <w:rPr>
          <w:rFonts w:ascii="Times New Roman" w:hAnsi="Times New Roman" w:cs="Times New Roman"/>
          <w:sz w:val="21"/>
          <w:szCs w:val="21"/>
        </w:rPr>
        <w:t>的点形成暗条纹</w:t>
      </w:r>
    </w:p>
    <w:p w14:paraId="311DFCD8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A</w:t>
      </w:r>
      <w:r>
        <w:rPr>
          <w:rFonts w:hint="eastAsia"/>
          <w:sz w:val="21"/>
          <w:szCs w:val="21"/>
        </w:rPr>
        <w:t>．</w:t>
      </w:r>
      <w:r>
        <w:rPr>
          <w:rFonts w:ascii="Cambria Math" w:hAnsi="Cambria Math" w:cs="Cambria Math"/>
          <w:sz w:val="21"/>
          <w:szCs w:val="21"/>
        </w:rPr>
        <w:t>①②</w:t>
      </w:r>
      <w:r>
        <w:rPr>
          <w:rFonts w:ascii="Times New Roman" w:hAnsi="Times New Roman" w:cs="Times New Roman"/>
          <w:sz w:val="21"/>
          <w:szCs w:val="21"/>
        </w:rPr>
        <w:tab/>
        <w:t>B</w:t>
      </w:r>
      <w:r>
        <w:rPr>
          <w:rFonts w:hint="eastAsia"/>
          <w:sz w:val="21"/>
          <w:szCs w:val="21"/>
        </w:rPr>
        <w:t>．</w:t>
      </w:r>
      <w:r>
        <w:rPr>
          <w:rFonts w:ascii="Cambria Math" w:hAnsi="Cambria Math" w:cs="Cambria Math"/>
          <w:sz w:val="21"/>
          <w:szCs w:val="21"/>
        </w:rPr>
        <w:t>②③</w:t>
      </w:r>
    </w:p>
    <w:p w14:paraId="6679CA3A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C</w:t>
      </w:r>
      <w:r>
        <w:rPr>
          <w:rFonts w:hint="eastAsia"/>
          <w:sz w:val="21"/>
          <w:szCs w:val="21"/>
        </w:rPr>
        <w:t>．</w:t>
      </w:r>
      <w:r>
        <w:rPr>
          <w:rFonts w:ascii="Cambria Math" w:hAnsi="Cambria Math" w:cs="Cambria Math"/>
          <w:sz w:val="21"/>
          <w:szCs w:val="21"/>
        </w:rPr>
        <w:t>③④</w:t>
      </w:r>
      <w:r>
        <w:rPr>
          <w:rFonts w:ascii="Times New Roman" w:hAnsi="Times New Roman" w:cs="Times New Roman"/>
          <w:sz w:val="21"/>
          <w:szCs w:val="21"/>
        </w:rPr>
        <w:tab/>
        <w:t>D</w:t>
      </w:r>
      <w:r>
        <w:rPr>
          <w:rFonts w:hint="eastAsia"/>
          <w:sz w:val="21"/>
          <w:szCs w:val="21"/>
        </w:rPr>
        <w:t>．</w:t>
      </w:r>
      <w:r>
        <w:rPr>
          <w:rFonts w:ascii="Cambria Math" w:hAnsi="Cambria Math" w:cs="Cambria Math"/>
          <w:sz w:val="21"/>
          <w:szCs w:val="21"/>
        </w:rPr>
        <w:t>②④</w:t>
      </w:r>
    </w:p>
    <w:p w14:paraId="694FF227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ab/>
      </w:r>
      <w:r>
        <w:rPr>
          <w:rFonts w:ascii="Times New Roman" w:hAnsi="Times New Roman" w:cs="Times New Roman"/>
          <w:color w:val="FF0000"/>
          <w:sz w:val="21"/>
          <w:szCs w:val="21"/>
        </w:rPr>
        <w:t>【答案】</w:t>
      </w:r>
      <w:r>
        <w:rPr>
          <w:rFonts w:ascii="Times New Roman" w:hAnsi="Times New Roman" w:cs="Times New Roman"/>
          <w:color w:val="FF0000"/>
          <w:sz w:val="21"/>
          <w:szCs w:val="21"/>
        </w:rPr>
        <w:t>D</w:t>
      </w:r>
    </w:p>
    <w:p w14:paraId="3B09AF44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19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2000·</w:t>
      </w:r>
      <w:r>
        <w:rPr>
          <w:rFonts w:ascii="Times New Roman" w:hAnsi="Times New Roman" w:cs="Times New Roman"/>
          <w:sz w:val="21"/>
          <w:szCs w:val="21"/>
        </w:rPr>
        <w:t>新课程理综</w:t>
      </w:r>
      <w:r>
        <w:rPr>
          <w:rFonts w:ascii="Times New Roman" w:hAnsi="Times New Roman" w:cs="Times New Roman"/>
          <w:sz w:val="21"/>
          <w:szCs w:val="21"/>
        </w:rPr>
        <w:t>·19</w:t>
      </w:r>
      <w:r>
        <w:rPr>
          <w:rFonts w:ascii="Times New Roman" w:hAnsi="Times New Roman" w:cs="Times New Roman"/>
          <w:sz w:val="21"/>
          <w:szCs w:val="21"/>
        </w:rPr>
        <w:t>）图示的电路图中，</w:t>
      </w:r>
      <w:r>
        <w:rPr>
          <w:rFonts w:ascii="Times New Roman" w:hAnsi="Times New Roman" w:cs="Times New Roman"/>
          <w:i/>
          <w:iCs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=2</w:t>
      </w:r>
      <w:r>
        <w:rPr>
          <w:rFonts w:ascii="Times New Roman" w:hAnsi="Times New Roman" w:cs="Times New Roman"/>
          <w:i/>
          <w:iCs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i/>
          <w:iCs/>
          <w:sz w:val="21"/>
          <w:szCs w:val="21"/>
        </w:rPr>
        <w:t>R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=2</w:t>
      </w:r>
      <w:r>
        <w:rPr>
          <w:rFonts w:ascii="Times New Roman" w:hAnsi="Times New Roman" w:cs="Times New Roman"/>
          <w:i/>
          <w:iCs/>
          <w:sz w:val="21"/>
          <w:szCs w:val="21"/>
        </w:rPr>
        <w:t>R</w:t>
      </w:r>
      <w:r>
        <w:rPr>
          <w:rFonts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z w:val="21"/>
          <w:szCs w:val="21"/>
        </w:rPr>
        <w:t>，下列说法正确的是</w:t>
      </w:r>
      <w:r>
        <w:rPr>
          <w:rFonts w:ascii="Times New Roman" w:hAnsi="Times New Roman" w:cs="Times New Roman"/>
          <w:sz w:val="21"/>
          <w:szCs w:val="21"/>
        </w:rPr>
        <w:tab/>
      </w:r>
    </w:p>
    <w:p w14:paraId="7D958929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2B1EDB2" wp14:editId="1EF8843B">
            <wp:simplePos x="0" y="0"/>
            <wp:positionH relativeFrom="column">
              <wp:posOffset>4805045</wp:posOffset>
            </wp:positionH>
            <wp:positionV relativeFrom="paragraph">
              <wp:posOffset>44450</wp:posOffset>
            </wp:positionV>
            <wp:extent cx="1115695" cy="1079500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Cambria Math" w:hAnsi="Cambria Math" w:cs="Cambria Math"/>
          <w:sz w:val="21"/>
          <w:szCs w:val="21"/>
        </w:rPr>
        <w:t>①</w:t>
      </w:r>
      <w:r>
        <w:rPr>
          <w:rFonts w:ascii="Times New Roman" w:hAnsi="Times New Roman" w:cs="Times New Roman"/>
          <w:spacing w:val="-2"/>
          <w:sz w:val="21"/>
          <w:szCs w:val="21"/>
        </w:rPr>
        <w:t>开关处于断开状态，电容</w:t>
      </w:r>
      <w:r>
        <w:rPr>
          <w:rFonts w:ascii="Times New Roman" w:hAnsi="Times New Roman" w:cs="Times New Roman"/>
          <w:i/>
          <w:iCs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pacing w:val="-2"/>
          <w:sz w:val="21"/>
          <w:szCs w:val="21"/>
        </w:rPr>
        <w:t>的电量大于</w:t>
      </w:r>
      <w:r>
        <w:rPr>
          <w:rFonts w:ascii="Times New Roman" w:hAnsi="Times New Roman" w:cs="Times New Roman"/>
          <w:i/>
          <w:iCs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pacing w:val="-2"/>
          <w:sz w:val="21"/>
          <w:szCs w:val="21"/>
        </w:rPr>
        <w:t>的电量</w:t>
      </w:r>
    </w:p>
    <w:p w14:paraId="6CBBD258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Cambria Math" w:hAnsi="Cambria Math" w:cs="Cambria Math"/>
          <w:sz w:val="21"/>
          <w:szCs w:val="21"/>
        </w:rPr>
        <w:t>②</w:t>
      </w:r>
      <w:r>
        <w:rPr>
          <w:rFonts w:ascii="Times New Roman" w:hAnsi="Times New Roman" w:cs="Times New Roman"/>
          <w:spacing w:val="-2"/>
          <w:sz w:val="21"/>
          <w:szCs w:val="21"/>
        </w:rPr>
        <w:t>开关处于断开状态，电容</w:t>
      </w:r>
      <w:r>
        <w:rPr>
          <w:rFonts w:ascii="Times New Roman" w:hAnsi="Times New Roman" w:cs="Times New Roman"/>
          <w:i/>
          <w:iCs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pacing w:val="-2"/>
          <w:sz w:val="21"/>
          <w:szCs w:val="21"/>
        </w:rPr>
        <w:t>的电量大于</w:t>
      </w:r>
      <w:r>
        <w:rPr>
          <w:rFonts w:ascii="Times New Roman" w:hAnsi="Times New Roman" w:cs="Times New Roman"/>
          <w:i/>
          <w:iCs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pacing w:val="-2"/>
          <w:sz w:val="21"/>
          <w:szCs w:val="21"/>
        </w:rPr>
        <w:t>的电量</w:t>
      </w:r>
    </w:p>
    <w:p w14:paraId="7C815BE6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Cambria Math" w:hAnsi="Cambria Math" w:cs="Cambria Math"/>
          <w:sz w:val="21"/>
          <w:szCs w:val="21"/>
        </w:rPr>
        <w:t>③</w:t>
      </w:r>
      <w:r>
        <w:rPr>
          <w:rFonts w:ascii="Times New Roman" w:hAnsi="Times New Roman" w:cs="Times New Roman"/>
          <w:spacing w:val="-2"/>
          <w:sz w:val="21"/>
          <w:szCs w:val="21"/>
        </w:rPr>
        <w:t>开关处于接通状态，电容</w:t>
      </w:r>
      <w:r>
        <w:rPr>
          <w:rFonts w:ascii="Times New Roman" w:hAnsi="Times New Roman" w:cs="Times New Roman"/>
          <w:i/>
          <w:iCs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pacing w:val="-2"/>
          <w:sz w:val="21"/>
          <w:szCs w:val="21"/>
        </w:rPr>
        <w:t>的电量大于</w:t>
      </w:r>
      <w:r>
        <w:rPr>
          <w:rFonts w:ascii="Times New Roman" w:hAnsi="Times New Roman" w:cs="Times New Roman"/>
          <w:i/>
          <w:iCs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pacing w:val="-2"/>
          <w:sz w:val="21"/>
          <w:szCs w:val="21"/>
        </w:rPr>
        <w:t>的电量</w:t>
      </w:r>
    </w:p>
    <w:p w14:paraId="09AF6FFC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Cambria Math" w:hAnsi="Cambria Math" w:cs="Cambria Math"/>
          <w:sz w:val="21"/>
          <w:szCs w:val="21"/>
        </w:rPr>
        <w:t>④</w:t>
      </w:r>
      <w:r>
        <w:rPr>
          <w:rFonts w:ascii="Times New Roman" w:hAnsi="Times New Roman" w:cs="Times New Roman"/>
          <w:spacing w:val="-2"/>
          <w:sz w:val="21"/>
          <w:szCs w:val="21"/>
        </w:rPr>
        <w:t>开关处于接通状态，电容</w:t>
      </w:r>
      <w:r>
        <w:rPr>
          <w:rFonts w:ascii="Times New Roman" w:hAnsi="Times New Roman" w:cs="Times New Roman"/>
          <w:i/>
          <w:iCs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pacing w:val="-2"/>
          <w:sz w:val="21"/>
          <w:szCs w:val="21"/>
        </w:rPr>
        <w:t>的电量大于</w:t>
      </w:r>
      <w:r>
        <w:rPr>
          <w:rFonts w:ascii="Times New Roman" w:hAnsi="Times New Roman" w:cs="Times New Roman"/>
          <w:i/>
          <w:iCs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pacing w:val="-2"/>
          <w:sz w:val="21"/>
          <w:szCs w:val="21"/>
        </w:rPr>
        <w:t>的电量</w:t>
      </w:r>
    </w:p>
    <w:p w14:paraId="2A67B98A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A</w:t>
      </w:r>
      <w:r>
        <w:rPr>
          <w:rFonts w:hint="eastAsia"/>
          <w:sz w:val="21"/>
          <w:szCs w:val="21"/>
        </w:rPr>
        <w:t>．</w:t>
      </w:r>
      <w:r>
        <w:rPr>
          <w:rFonts w:ascii="Cambria Math" w:hAnsi="Cambria Math" w:cs="Cambria Math"/>
          <w:sz w:val="21"/>
          <w:szCs w:val="21"/>
        </w:rPr>
        <w:t>①</w:t>
      </w:r>
      <w:r>
        <w:rPr>
          <w:rFonts w:ascii="Times New Roman" w:hAnsi="Times New Roman" w:cs="Times New Roman"/>
          <w:sz w:val="21"/>
          <w:szCs w:val="21"/>
        </w:rPr>
        <w:tab/>
        <w:t>B</w:t>
      </w:r>
      <w:r>
        <w:rPr>
          <w:rFonts w:hint="eastAsia"/>
          <w:sz w:val="21"/>
          <w:szCs w:val="21"/>
        </w:rPr>
        <w:t>．</w:t>
      </w:r>
      <w:r>
        <w:rPr>
          <w:rFonts w:ascii="Cambria Math" w:hAnsi="Cambria Math" w:cs="Cambria Math"/>
          <w:sz w:val="21"/>
          <w:szCs w:val="21"/>
        </w:rPr>
        <w:t>④</w:t>
      </w:r>
    </w:p>
    <w:p w14:paraId="6845B64D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C</w:t>
      </w:r>
      <w:r>
        <w:rPr>
          <w:rFonts w:hint="eastAsia"/>
          <w:sz w:val="21"/>
          <w:szCs w:val="21"/>
        </w:rPr>
        <w:t>．</w:t>
      </w:r>
      <w:r>
        <w:rPr>
          <w:rFonts w:ascii="Cambria Math" w:hAnsi="Cambria Math" w:cs="Cambria Math"/>
          <w:sz w:val="21"/>
          <w:szCs w:val="21"/>
        </w:rPr>
        <w:t>①③</w:t>
      </w:r>
      <w:r>
        <w:rPr>
          <w:rFonts w:ascii="Times New Roman" w:hAnsi="Times New Roman" w:cs="Times New Roman"/>
          <w:sz w:val="21"/>
          <w:szCs w:val="21"/>
        </w:rPr>
        <w:tab/>
        <w:t>D</w:t>
      </w:r>
      <w:r>
        <w:rPr>
          <w:rFonts w:hint="eastAsia"/>
          <w:sz w:val="21"/>
          <w:szCs w:val="21"/>
        </w:rPr>
        <w:t>．</w:t>
      </w:r>
      <w:r>
        <w:rPr>
          <w:rFonts w:ascii="Cambria Math" w:hAnsi="Cambria Math" w:cs="Cambria Math"/>
          <w:sz w:val="21"/>
          <w:szCs w:val="21"/>
        </w:rPr>
        <w:t>②④</w:t>
      </w:r>
    </w:p>
    <w:p w14:paraId="556F99A3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ab/>
      </w:r>
      <w:r>
        <w:rPr>
          <w:rFonts w:ascii="Times New Roman" w:hAnsi="Times New Roman" w:cs="Times New Roman"/>
          <w:color w:val="FF0000"/>
          <w:sz w:val="21"/>
          <w:szCs w:val="21"/>
        </w:rPr>
        <w:t>【答案】</w:t>
      </w:r>
      <w:r>
        <w:rPr>
          <w:rFonts w:ascii="Times New Roman" w:hAnsi="Times New Roman" w:cs="Times New Roman"/>
          <w:color w:val="FF0000"/>
          <w:sz w:val="21"/>
          <w:szCs w:val="21"/>
        </w:rPr>
        <w:t>A</w:t>
      </w:r>
    </w:p>
    <w:p w14:paraId="3565F11C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20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2000·</w:t>
      </w:r>
      <w:r>
        <w:rPr>
          <w:rFonts w:ascii="Times New Roman" w:hAnsi="Times New Roman" w:cs="Times New Roman"/>
          <w:sz w:val="21"/>
          <w:szCs w:val="21"/>
        </w:rPr>
        <w:t>新课程理综</w:t>
      </w:r>
      <w:r>
        <w:rPr>
          <w:rFonts w:ascii="Times New Roman" w:hAnsi="Times New Roman" w:cs="Times New Roman"/>
          <w:sz w:val="21"/>
          <w:szCs w:val="21"/>
        </w:rPr>
        <w:t>·20</w:t>
      </w:r>
      <w:r>
        <w:rPr>
          <w:rFonts w:ascii="Times New Roman" w:hAnsi="Times New Roman" w:cs="Times New Roman"/>
          <w:sz w:val="21"/>
          <w:szCs w:val="21"/>
        </w:rPr>
        <w:t>）下列说法正确的是</w:t>
      </w:r>
      <w:r>
        <w:rPr>
          <w:rFonts w:ascii="Times New Roman" w:hAnsi="Times New Roman" w:cs="Times New Roman"/>
          <w:sz w:val="21"/>
          <w:szCs w:val="21"/>
        </w:rPr>
        <w:tab/>
      </w:r>
    </w:p>
    <w:p w14:paraId="22DF926B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A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当两个分子间的距离小于平衡距离时，分子间的作用表现为引力</w:t>
      </w:r>
    </w:p>
    <w:p w14:paraId="7600E524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B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物体的内能是物体中所有分子热运动动能之和</w:t>
      </w:r>
    </w:p>
    <w:p w14:paraId="1B6380DA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C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只经历等温过程的理想气体，如果压强增加一倍，则其体积减少一半</w:t>
      </w:r>
    </w:p>
    <w:p w14:paraId="5352FEE4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D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如果没有能量损失，则热机能把从单独一个热源吸收的热量全部转化成机械能</w:t>
      </w:r>
    </w:p>
    <w:p w14:paraId="3209468C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ab/>
      </w:r>
      <w:r>
        <w:rPr>
          <w:rFonts w:ascii="Times New Roman" w:hAnsi="Times New Roman" w:cs="Times New Roman"/>
          <w:color w:val="FF0000"/>
          <w:sz w:val="21"/>
          <w:szCs w:val="21"/>
        </w:rPr>
        <w:t>【答案】</w:t>
      </w:r>
      <w:r>
        <w:rPr>
          <w:rFonts w:ascii="Times New Roman" w:hAnsi="Times New Roman" w:cs="Times New Roman"/>
          <w:color w:val="FF0000"/>
          <w:sz w:val="21"/>
          <w:szCs w:val="21"/>
        </w:rPr>
        <w:t>C</w:t>
      </w:r>
    </w:p>
    <w:p w14:paraId="28E43AE8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lastRenderedPageBreak/>
        <w:drawing>
          <wp:anchor distT="0" distB="0" distL="114300" distR="114300" simplePos="0" relativeHeight="251660288" behindDoc="0" locked="0" layoutInCell="1" allowOverlap="1" wp14:anchorId="3EF5989C" wp14:editId="6EEC75F4">
            <wp:simplePos x="0" y="0"/>
            <wp:positionH relativeFrom="column">
              <wp:posOffset>4632960</wp:posOffset>
            </wp:positionH>
            <wp:positionV relativeFrom="paragraph">
              <wp:posOffset>38100</wp:posOffset>
            </wp:positionV>
            <wp:extent cx="1583690" cy="115189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1"/>
          <w:szCs w:val="21"/>
        </w:rPr>
        <w:tab/>
        <w:t>21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2000·</w:t>
      </w:r>
      <w:r>
        <w:rPr>
          <w:rFonts w:ascii="Times New Roman" w:hAnsi="Times New Roman" w:cs="Times New Roman"/>
          <w:sz w:val="21"/>
          <w:szCs w:val="21"/>
        </w:rPr>
        <w:t>新课程理综</w:t>
      </w:r>
      <w:r>
        <w:rPr>
          <w:rFonts w:ascii="Times New Roman" w:hAnsi="Times New Roman" w:cs="Times New Roman"/>
          <w:sz w:val="21"/>
          <w:szCs w:val="21"/>
        </w:rPr>
        <w:t>·21</w:t>
      </w:r>
      <w:r>
        <w:rPr>
          <w:rFonts w:ascii="Times New Roman" w:hAnsi="Times New Roman" w:cs="Times New Roman"/>
          <w:sz w:val="21"/>
          <w:szCs w:val="21"/>
        </w:rPr>
        <w:t>）如图所示，凸透镜</w:t>
      </w:r>
      <w:r>
        <w:rPr>
          <w:rFonts w:ascii="Times New Roman" w:hAnsi="Times New Roman" w:cs="Times New Roman"/>
          <w:i/>
          <w:iCs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的焦距为</w:t>
      </w:r>
      <w:r>
        <w:rPr>
          <w:rFonts w:ascii="Times New Roman" w:hAnsi="Times New Roman" w:cs="Times New Roman"/>
          <w:i/>
          <w:iCs/>
          <w:sz w:val="21"/>
          <w:szCs w:val="21"/>
        </w:rPr>
        <w:t>f</w:t>
      </w:r>
      <w:r>
        <w:rPr>
          <w:rFonts w:ascii="Times New Roman" w:hAnsi="Times New Roman" w:cs="Times New Roman"/>
          <w:sz w:val="21"/>
          <w:szCs w:val="21"/>
        </w:rPr>
        <w:t>，在离透镜</w:t>
      </w:r>
      <w:r>
        <w:rPr>
          <w:rFonts w:ascii="Times New Roman" w:hAnsi="Times New Roman" w:cs="Times New Roman"/>
          <w:sz w:val="21"/>
          <w:szCs w:val="21"/>
        </w:rPr>
        <w:t xml:space="preserve">1.5 </w:t>
      </w:r>
      <w:r>
        <w:rPr>
          <w:rFonts w:ascii="Times New Roman" w:hAnsi="Times New Roman" w:cs="Times New Roman"/>
          <w:i/>
          <w:iCs/>
          <w:sz w:val="21"/>
          <w:szCs w:val="21"/>
        </w:rPr>
        <w:t>f</w:t>
      </w:r>
      <w:r>
        <w:rPr>
          <w:rFonts w:ascii="Times New Roman" w:hAnsi="Times New Roman" w:cs="Times New Roman"/>
          <w:sz w:val="21"/>
          <w:szCs w:val="21"/>
        </w:rPr>
        <w:t>处垂直放置一平面镜</w:t>
      </w:r>
      <w:r>
        <w:rPr>
          <w:rFonts w:ascii="Times New Roman" w:hAnsi="Times New Roman" w:cs="Times New Roman"/>
          <w:i/>
          <w:iCs/>
          <w:sz w:val="21"/>
          <w:szCs w:val="21"/>
        </w:rPr>
        <w:t>M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现在焦点</w:t>
      </w:r>
      <w:r>
        <w:rPr>
          <w:rFonts w:ascii="Times New Roman" w:hAnsi="Times New Roman" w:cs="Times New Roman"/>
          <w:i/>
          <w:iCs/>
          <w:sz w:val="21"/>
          <w:szCs w:val="21"/>
        </w:rPr>
        <w:t>F</w:t>
      </w:r>
      <w:r>
        <w:rPr>
          <w:rFonts w:ascii="Times New Roman" w:hAnsi="Times New Roman" w:cs="Times New Roman"/>
          <w:sz w:val="21"/>
          <w:szCs w:val="21"/>
        </w:rPr>
        <w:t>处有一物体</w:t>
      </w:r>
      <w:r>
        <w:rPr>
          <w:rFonts w:ascii="Times New Roman" w:hAnsi="Times New Roman" w:cs="Times New Roman"/>
          <w:i/>
          <w:iCs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>，则在透镜另一侧</w:t>
      </w:r>
    </w:p>
    <w:p w14:paraId="56B4AC26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A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不成像</w:t>
      </w:r>
    </w:p>
    <w:p w14:paraId="6C3D0DC9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B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距透镜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i/>
          <w:iCs/>
          <w:sz w:val="21"/>
          <w:szCs w:val="21"/>
        </w:rPr>
        <w:t>f</w:t>
      </w:r>
      <w:r>
        <w:rPr>
          <w:rFonts w:ascii="Times New Roman" w:hAnsi="Times New Roman" w:cs="Times New Roman"/>
          <w:sz w:val="21"/>
          <w:szCs w:val="21"/>
        </w:rPr>
        <w:t>处成等大、正立的实像</w:t>
      </w:r>
    </w:p>
    <w:p w14:paraId="7D46CC01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C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距透镜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i/>
          <w:iCs/>
          <w:sz w:val="21"/>
          <w:szCs w:val="21"/>
        </w:rPr>
        <w:t>f</w:t>
      </w:r>
      <w:r>
        <w:rPr>
          <w:rFonts w:ascii="Times New Roman" w:hAnsi="Times New Roman" w:cs="Times New Roman"/>
          <w:sz w:val="21"/>
          <w:szCs w:val="21"/>
        </w:rPr>
        <w:t>处成等大、倒立的实像</w:t>
      </w:r>
    </w:p>
    <w:p w14:paraId="200D4976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D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距透镜</w:t>
      </w:r>
      <w:r>
        <w:rPr>
          <w:rFonts w:ascii="Times New Roman" w:hAnsi="Times New Roman" w:cs="Times New Roman"/>
          <w:i/>
          <w:iCs/>
          <w:sz w:val="21"/>
          <w:szCs w:val="21"/>
        </w:rPr>
        <w:t>f</w:t>
      </w:r>
      <w:r>
        <w:rPr>
          <w:rFonts w:ascii="Times New Roman" w:hAnsi="Times New Roman" w:cs="Times New Roman"/>
          <w:sz w:val="21"/>
          <w:szCs w:val="21"/>
        </w:rPr>
        <w:t>处成等大、正立的虚像</w:t>
      </w:r>
    </w:p>
    <w:p w14:paraId="38C7FA86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ab/>
      </w:r>
      <w:r>
        <w:rPr>
          <w:rFonts w:ascii="Times New Roman" w:hAnsi="Times New Roman" w:cs="Times New Roman"/>
          <w:color w:val="FF0000"/>
          <w:sz w:val="21"/>
          <w:szCs w:val="21"/>
        </w:rPr>
        <w:t>【答案】</w:t>
      </w:r>
      <w:r>
        <w:rPr>
          <w:rFonts w:ascii="Times New Roman" w:hAnsi="Times New Roman" w:cs="Times New Roman"/>
          <w:color w:val="FF0000"/>
          <w:sz w:val="21"/>
          <w:szCs w:val="21"/>
        </w:rPr>
        <w:t>C</w:t>
      </w:r>
    </w:p>
    <w:p w14:paraId="6AE2CB88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00761751" wp14:editId="0849D327">
            <wp:simplePos x="0" y="0"/>
            <wp:positionH relativeFrom="column">
              <wp:posOffset>4639310</wp:posOffset>
            </wp:positionH>
            <wp:positionV relativeFrom="paragraph">
              <wp:posOffset>461010</wp:posOffset>
            </wp:positionV>
            <wp:extent cx="1439545" cy="791845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1"/>
          <w:szCs w:val="21"/>
        </w:rPr>
        <w:tab/>
        <w:t>22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2000·</w:t>
      </w:r>
      <w:r>
        <w:rPr>
          <w:rFonts w:ascii="Times New Roman" w:hAnsi="Times New Roman" w:cs="Times New Roman"/>
          <w:sz w:val="21"/>
          <w:szCs w:val="21"/>
        </w:rPr>
        <w:t>新课程理综</w:t>
      </w:r>
      <w:r>
        <w:rPr>
          <w:rFonts w:ascii="Times New Roman" w:hAnsi="Times New Roman" w:cs="Times New Roman"/>
          <w:sz w:val="21"/>
          <w:szCs w:val="21"/>
        </w:rPr>
        <w:t>·22</w:t>
      </w:r>
      <w:r>
        <w:rPr>
          <w:rFonts w:ascii="Times New Roman" w:hAnsi="Times New Roman" w:cs="Times New Roman"/>
          <w:sz w:val="21"/>
          <w:szCs w:val="21"/>
        </w:rPr>
        <w:t>）如图所示，</w:t>
      </w:r>
      <w:r>
        <w:rPr>
          <w:rFonts w:ascii="Times New Roman" w:hAnsi="Times New Roman" w:cs="Times New Roman"/>
          <w:i/>
          <w:iCs/>
          <w:sz w:val="21"/>
          <w:szCs w:val="21"/>
        </w:rPr>
        <w:t>DO</w:t>
      </w:r>
      <w:r>
        <w:rPr>
          <w:rFonts w:ascii="Times New Roman" w:hAnsi="Times New Roman" w:cs="Times New Roman"/>
          <w:sz w:val="21"/>
          <w:szCs w:val="21"/>
        </w:rPr>
        <w:t>是水平面，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AB</w:t>
      </w:r>
      <w:r>
        <w:rPr>
          <w:rFonts w:ascii="Times New Roman" w:hAnsi="Times New Roman" w:cs="Times New Roman"/>
          <w:sz w:val="21"/>
          <w:szCs w:val="21"/>
        </w:rPr>
        <w:t>是斜面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初速为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hAnsi="Times New Roman" w:cs="Times New Roman"/>
          <w:sz w:val="21"/>
          <w:szCs w:val="21"/>
          <w:vertAlign w:val="subscript"/>
        </w:rPr>
        <w:t>0</w:t>
      </w:r>
      <w:r>
        <w:rPr>
          <w:rFonts w:ascii="Times New Roman" w:hAnsi="Times New Roman" w:cs="Times New Roman"/>
          <w:sz w:val="21"/>
          <w:szCs w:val="21"/>
        </w:rPr>
        <w:t>的物体从</w:t>
      </w:r>
      <w:r>
        <w:rPr>
          <w:rFonts w:ascii="Times New Roman" w:hAnsi="Times New Roman" w:cs="Times New Roman"/>
          <w:i/>
          <w:iCs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>点出发沿</w:t>
      </w:r>
      <w:r>
        <w:rPr>
          <w:rFonts w:ascii="Times New Roman" w:hAnsi="Times New Roman" w:cs="Times New Roman"/>
          <w:i/>
          <w:iCs/>
          <w:sz w:val="21"/>
          <w:szCs w:val="21"/>
        </w:rPr>
        <w:t>DBA</w:t>
      </w:r>
      <w:r>
        <w:rPr>
          <w:rFonts w:ascii="Times New Roman" w:hAnsi="Times New Roman" w:cs="Times New Roman"/>
          <w:sz w:val="21"/>
          <w:szCs w:val="21"/>
        </w:rPr>
        <w:t>滑动到顶点</w:t>
      </w:r>
      <w:r>
        <w:rPr>
          <w:rFonts w:ascii="Times New Roman" w:hAnsi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时速度刚好为零，如果斜面改为</w:t>
      </w:r>
      <w:r>
        <w:rPr>
          <w:rFonts w:ascii="Times New Roman" w:hAnsi="Times New Roman" w:cs="Times New Roman"/>
          <w:i/>
          <w:iCs/>
          <w:sz w:val="21"/>
          <w:szCs w:val="21"/>
        </w:rPr>
        <w:t>AC</w:t>
      </w:r>
      <w:r>
        <w:rPr>
          <w:rFonts w:ascii="Times New Roman" w:hAnsi="Times New Roman" w:cs="Times New Roman"/>
          <w:sz w:val="21"/>
          <w:szCs w:val="21"/>
        </w:rPr>
        <w:t>，让该物体从</w:t>
      </w:r>
      <w:r>
        <w:rPr>
          <w:rFonts w:ascii="Times New Roman" w:hAnsi="Times New Roman" w:cs="Times New Roman"/>
          <w:i/>
          <w:iCs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>点出发沿</w:t>
      </w:r>
      <w:r>
        <w:rPr>
          <w:rFonts w:ascii="Times New Roman" w:hAnsi="Times New Roman" w:cs="Times New Roman"/>
          <w:i/>
          <w:iCs/>
          <w:sz w:val="21"/>
          <w:szCs w:val="21"/>
        </w:rPr>
        <w:t>DCA</w:t>
      </w:r>
      <w:r>
        <w:rPr>
          <w:rFonts w:ascii="Times New Roman" w:hAnsi="Times New Roman" w:cs="Times New Roman"/>
          <w:sz w:val="21"/>
          <w:szCs w:val="21"/>
        </w:rPr>
        <w:t>滑动到</w:t>
      </w:r>
      <w:r>
        <w:rPr>
          <w:rFonts w:ascii="Times New Roman" w:hAnsi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点且速度刚好为零，则物体具有的初速度</w:t>
      </w:r>
      <m:oMath>
        <m:r>
          <m:rPr>
            <m:sty m:val="p"/>
          </m:rPr>
          <w:rPr>
            <w:rFonts w:ascii="Cambria Math" w:hAnsi="Cambria Math" w:cs="Times New Roman"/>
            <w:sz w:val="21"/>
            <w:szCs w:val="21"/>
          </w:rPr>
          <m:t>（</m:t>
        </m:r>
      </m:oMath>
      <w:r>
        <w:rPr>
          <w:rFonts w:ascii="Times New Roman" w:hAnsi="Times New Roman" w:cs="Times New Roman"/>
          <w:sz w:val="21"/>
          <w:szCs w:val="21"/>
        </w:rPr>
        <w:t>已知物体与路面之间的动摩擦因数处处相同且不为零</w:t>
      </w:r>
      <m:oMath>
        <m:r>
          <m:rPr>
            <m:sty m:val="p"/>
          </m:rPr>
          <w:rPr>
            <w:rFonts w:ascii="Cambria Math" w:hAnsi="Cambria Math" w:cs="Times New Roman"/>
            <w:sz w:val="21"/>
            <w:szCs w:val="21"/>
          </w:rPr>
          <m:t>）</m:t>
        </m:r>
      </m:oMath>
      <w:r>
        <w:rPr>
          <w:rFonts w:ascii="Times New Roman" w:hAnsi="Times New Roman" w:cs="Times New Roman"/>
          <w:sz w:val="21"/>
          <w:szCs w:val="21"/>
        </w:rPr>
        <w:tab/>
      </w:r>
    </w:p>
    <w:p w14:paraId="19A70CFB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A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大于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hAnsi="Times New Roman" w:cs="Times New Roman"/>
          <w:sz w:val="21"/>
          <w:szCs w:val="21"/>
          <w:vertAlign w:val="subscript"/>
        </w:rPr>
        <w:t>0</w:t>
      </w:r>
      <w:r>
        <w:rPr>
          <w:rFonts w:ascii="Times New Roman" w:hAnsi="Times New Roman" w:cs="Times New Roman"/>
          <w:sz w:val="21"/>
          <w:szCs w:val="21"/>
        </w:rPr>
        <w:tab/>
        <w:t>B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等于</w:t>
      </w:r>
      <w:bookmarkStart w:id="3" w:name="_Hlk187099694"/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hAnsi="Times New Roman" w:cs="Times New Roman"/>
          <w:sz w:val="21"/>
          <w:szCs w:val="21"/>
          <w:vertAlign w:val="subscript"/>
        </w:rPr>
        <w:t>0</w:t>
      </w:r>
      <w:bookmarkEnd w:id="3"/>
    </w:p>
    <w:p w14:paraId="38A9B44E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C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小于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hAnsi="Times New Roman" w:cs="Times New Roman"/>
          <w:sz w:val="21"/>
          <w:szCs w:val="21"/>
          <w:vertAlign w:val="subscript"/>
        </w:rPr>
        <w:t>0</w:t>
      </w:r>
      <w:r>
        <w:rPr>
          <w:rFonts w:ascii="Times New Roman" w:hAnsi="Times New Roman" w:cs="Times New Roman"/>
          <w:sz w:val="21"/>
          <w:szCs w:val="21"/>
        </w:rPr>
        <w:tab/>
        <w:t>D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取决于斜面的倾角</w:t>
      </w:r>
    </w:p>
    <w:p w14:paraId="6176D3E0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ab/>
      </w:r>
      <w:r>
        <w:rPr>
          <w:rFonts w:ascii="Times New Roman" w:hAnsi="Times New Roman" w:cs="Times New Roman"/>
          <w:color w:val="FF0000"/>
          <w:sz w:val="21"/>
          <w:szCs w:val="21"/>
        </w:rPr>
        <w:t>【答案】</w:t>
      </w:r>
      <w:r>
        <w:rPr>
          <w:rFonts w:ascii="Times New Roman" w:hAnsi="Times New Roman" w:cs="Times New Roman"/>
          <w:color w:val="FF0000"/>
          <w:sz w:val="21"/>
          <w:szCs w:val="21"/>
        </w:rPr>
        <w:t>B</w:t>
      </w:r>
    </w:p>
    <w:p w14:paraId="26AB136A" w14:textId="77777777" w:rsidR="00E7029D" w:rsidRDefault="00000000" w:rsidP="006B7553">
      <w:pPr>
        <w:adjustRightInd w:val="0"/>
        <w:snapToGrid w:val="0"/>
        <w:spacing w:line="312" w:lineRule="auto"/>
        <w:rPr>
          <w:rFonts w:ascii="黑体" w:eastAsia="黑体" w:hAnsi="黑体" w:hint="eastAsia"/>
          <w:bCs/>
        </w:rPr>
      </w:pPr>
      <w:r>
        <w:rPr>
          <w:rFonts w:ascii="黑体" w:eastAsia="黑体" w:hAnsi="黑体" w:hint="eastAsia"/>
          <w:bCs/>
        </w:rPr>
        <w:t>二</w:t>
      </w:r>
      <w:r>
        <w:rPr>
          <w:rFonts w:ascii="黑体" w:eastAsia="黑体" w:hAnsi="黑体"/>
          <w:bCs/>
        </w:rPr>
        <w:t>、本题共</w:t>
      </w:r>
      <w:r>
        <w:rPr>
          <w:rFonts w:ascii="黑体" w:eastAsia="黑体" w:hAnsi="黑体" w:hint="eastAsia"/>
          <w:bCs/>
        </w:rPr>
        <w:t>3</w:t>
      </w:r>
      <w:r>
        <w:rPr>
          <w:rFonts w:ascii="黑体" w:eastAsia="黑体" w:hAnsi="黑体"/>
          <w:bCs/>
        </w:rPr>
        <w:t>小题，每小题</w:t>
      </w:r>
      <w:r>
        <w:rPr>
          <w:rFonts w:ascii="黑体" w:eastAsia="黑体" w:hAnsi="黑体" w:hint="eastAsia"/>
          <w:bCs/>
        </w:rPr>
        <w:t>5</w:t>
      </w:r>
      <w:r>
        <w:rPr>
          <w:rFonts w:ascii="黑体" w:eastAsia="黑体" w:hAnsi="黑体"/>
          <w:bCs/>
        </w:rPr>
        <w:t>分，共</w:t>
      </w:r>
      <w:r>
        <w:rPr>
          <w:rFonts w:ascii="黑体" w:eastAsia="黑体" w:hAnsi="黑体" w:hint="eastAsia"/>
          <w:bCs/>
        </w:rPr>
        <w:t>15</w:t>
      </w:r>
      <w:r>
        <w:rPr>
          <w:rFonts w:ascii="黑体" w:eastAsia="黑体" w:hAnsi="黑体"/>
          <w:bCs/>
        </w:rPr>
        <w:t>分</w:t>
      </w:r>
      <w:r>
        <w:rPr>
          <w:rFonts w:ascii="Times New Roman" w:eastAsia="宋体" w:hAnsi="Times New Roman" w:cs="Times New Roman"/>
        </w:rPr>
        <w:t>．</w:t>
      </w:r>
      <w:r>
        <w:rPr>
          <w:rFonts w:ascii="黑体" w:eastAsia="黑体" w:hAnsi="黑体" w:hint="eastAsia"/>
          <w:bCs/>
        </w:rPr>
        <w:t>把答案填在题中的横线上</w:t>
      </w:r>
      <w:r>
        <w:rPr>
          <w:rFonts w:ascii="Times New Roman" w:eastAsia="宋体" w:hAnsi="Times New Roman" w:cs="Times New Roman"/>
        </w:rPr>
        <w:t>．</w:t>
      </w:r>
    </w:p>
    <w:p w14:paraId="0C149796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23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2000·</w:t>
      </w:r>
      <w:r>
        <w:rPr>
          <w:rFonts w:ascii="Times New Roman" w:hAnsi="Times New Roman" w:cs="Times New Roman"/>
          <w:sz w:val="21"/>
          <w:szCs w:val="21"/>
        </w:rPr>
        <w:t>新课程理综</w:t>
      </w:r>
      <w:r>
        <w:rPr>
          <w:rFonts w:ascii="Times New Roman" w:hAnsi="Times New Roman" w:cs="Times New Roman"/>
          <w:sz w:val="21"/>
          <w:szCs w:val="21"/>
        </w:rPr>
        <w:t>·23</w:t>
      </w:r>
      <w:r>
        <w:rPr>
          <w:rFonts w:ascii="Times New Roman" w:hAnsi="Times New Roman" w:cs="Times New Roman"/>
          <w:sz w:val="21"/>
          <w:szCs w:val="21"/>
        </w:rPr>
        <w:t>）（</w:t>
      </w:r>
      <w:r>
        <w:rPr>
          <w:rFonts w:ascii="Times New Roman" w:hAnsi="Times New Roman" w:cs="Times New Roman"/>
          <w:sz w:val="21"/>
          <w:szCs w:val="21"/>
        </w:rPr>
        <w:t>20</w:t>
      </w:r>
      <w:r>
        <w:rPr>
          <w:rFonts w:ascii="Times New Roman" w:hAnsi="Times New Roman" w:cs="Times New Roman"/>
          <w:sz w:val="21"/>
          <w:szCs w:val="21"/>
        </w:rPr>
        <w:t>分）</w:t>
      </w:r>
      <w:r>
        <w:rPr>
          <w:rFonts w:ascii="Times New Roman" w:hAnsi="Times New Roman" w:cs="Times New Roman"/>
          <w:sz w:val="21"/>
          <w:szCs w:val="21"/>
        </w:rPr>
        <w:t>1956</w:t>
      </w:r>
      <w:r>
        <w:rPr>
          <w:rFonts w:ascii="Times New Roman" w:hAnsi="Times New Roman" w:cs="Times New Roman"/>
          <w:sz w:val="21"/>
          <w:szCs w:val="21"/>
        </w:rPr>
        <w:t>年李政道和杨振宁提出在弱相互作用中宇称不守恒，并由吴健雄用</w:t>
      </w:r>
      <w:r>
        <w:rPr>
          <w:rFonts w:ascii="Times New Roman" w:hAnsi="Times New Roman" w:cs="Times New Roman"/>
          <w:position w:val="-12"/>
          <w:sz w:val="21"/>
          <w:szCs w:val="21"/>
        </w:rPr>
        <w:object w:dxaOrig="513" w:dyaOrig="383" w14:anchorId="57F1397C">
          <v:shape id="_x0000_i1028" type="#_x0000_t75" style="width:25.6pt;height:19.1pt" o:ole="">
            <v:imagedata r:id="rId18" o:title=""/>
          </v:shape>
          <o:OLEObject Type="Embed" ProgID="Equation.DSMT4" ShapeID="_x0000_i1028" DrawAspect="Content" ObjectID="_1800912098" r:id="rId19"/>
        </w:object>
      </w:r>
      <w:r>
        <w:rPr>
          <w:rFonts w:ascii="Times New Roman" w:hAnsi="Times New Roman" w:cs="Times New Roman"/>
          <w:sz w:val="21"/>
          <w:szCs w:val="21"/>
        </w:rPr>
        <w:t>放射源进行了实验验证，次年，李、杨二人为此获得诺贝尔物理奖，</w:t>
      </w:r>
      <w:r>
        <w:rPr>
          <w:rFonts w:ascii="Times New Roman" w:hAnsi="Times New Roman" w:cs="Times New Roman"/>
          <w:position w:val="-12"/>
          <w:sz w:val="21"/>
          <w:szCs w:val="21"/>
        </w:rPr>
        <w:object w:dxaOrig="513" w:dyaOrig="383" w14:anchorId="5C373F15">
          <v:shape id="_x0000_i1029" type="#_x0000_t75" style="width:25.6pt;height:19.1pt" o:ole="">
            <v:imagedata r:id="rId18" o:title=""/>
          </v:shape>
          <o:OLEObject Type="Embed" ProgID="Equation.DSMT4" ShapeID="_x0000_i1029" DrawAspect="Content" ObjectID="_1800912099" r:id="rId20"/>
        </w:object>
      </w:r>
      <w:r>
        <w:rPr>
          <w:rFonts w:ascii="Times New Roman" w:hAnsi="Times New Roman" w:cs="Times New Roman"/>
          <w:sz w:val="21"/>
          <w:szCs w:val="21"/>
        </w:rPr>
        <w:t>的衰变方程是</w:t>
      </w:r>
    </w:p>
    <w:p w14:paraId="0D081350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jc w:val="center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position w:val="-12"/>
          <w:sz w:val="21"/>
          <w:szCs w:val="21"/>
        </w:rPr>
        <w:object w:dxaOrig="1979" w:dyaOrig="394" w14:anchorId="4E7BFE31">
          <v:shape id="_x0000_i1030" type="#_x0000_t75" style="width:99.05pt;height:19.8pt" o:ole="">
            <v:imagedata r:id="rId21" o:title=""/>
          </v:shape>
          <o:OLEObject Type="Embed" ProgID="Equation.DSMT4" ShapeID="_x0000_i1030" DrawAspect="Content" ObjectID="_1800912100" r:id="rId22"/>
        </w:object>
      </w:r>
    </w:p>
    <w:p w14:paraId="09D991EC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其中</w:t>
      </w:r>
      <w:r>
        <w:rPr>
          <w:rFonts w:ascii="Times New Roman" w:hAnsi="Times New Roman" w:cs="Times New Roman"/>
          <w:position w:val="-12"/>
          <w:sz w:val="21"/>
          <w:szCs w:val="21"/>
        </w:rPr>
        <w:object w:dxaOrig="264" w:dyaOrig="394" w14:anchorId="05D3776B">
          <v:shape id="_x0000_i1031" type="#_x0000_t75" style="width:13.3pt;height:19.8pt" o:ole="">
            <v:imagedata r:id="rId23" o:title=""/>
          </v:shape>
          <o:OLEObject Type="Embed" ProgID="Equation.DSMT4" ShapeID="_x0000_i1031" DrawAspect="Content" ObjectID="_1800912101" r:id="rId24"/>
        </w:object>
      </w:r>
      <w:r>
        <w:rPr>
          <w:rFonts w:ascii="Times New Roman" w:hAnsi="Times New Roman" w:cs="Times New Roman"/>
          <w:sz w:val="21"/>
          <w:szCs w:val="21"/>
        </w:rPr>
        <w:t>是反中微子，它的电荷为零，静止质量可认为是零</w:t>
      </w:r>
      <w:r>
        <w:rPr>
          <w:rFonts w:hint="eastAsia"/>
          <w:sz w:val="21"/>
          <w:szCs w:val="21"/>
        </w:rPr>
        <w:t>．</w:t>
      </w:r>
    </w:p>
    <w:p w14:paraId="7ABFC480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Co</w:t>
      </w:r>
      <w:r>
        <w:rPr>
          <w:rFonts w:ascii="Times New Roman" w:hAnsi="Times New Roman" w:cs="Times New Roman"/>
          <w:sz w:val="21"/>
          <w:szCs w:val="21"/>
        </w:rPr>
        <w:t>与</w:t>
      </w:r>
      <w:r>
        <w:rPr>
          <w:rFonts w:ascii="Times New Roman" w:hAnsi="Times New Roman" w:cs="Times New Roman"/>
          <w:sz w:val="21"/>
          <w:szCs w:val="21"/>
        </w:rPr>
        <w:t>Fe</w:t>
      </w:r>
      <w:r>
        <w:rPr>
          <w:rFonts w:ascii="Times New Roman" w:hAnsi="Times New Roman" w:cs="Times New Roman"/>
          <w:sz w:val="21"/>
          <w:szCs w:val="21"/>
        </w:rPr>
        <w:t>同周期，它应在周期表的第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hAnsi="Times New Roman" w:cs="Times New Roman"/>
          <w:sz w:val="21"/>
          <w:szCs w:val="21"/>
        </w:rPr>
        <w:t>周期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position w:val="-12"/>
          <w:sz w:val="21"/>
          <w:szCs w:val="21"/>
        </w:rPr>
        <w:object w:dxaOrig="513" w:dyaOrig="383" w14:anchorId="1C9900A4">
          <v:shape id="_x0000_i1032" type="#_x0000_t75" style="width:25.6pt;height:19.1pt" o:ole="">
            <v:imagedata r:id="rId18" o:title=""/>
          </v:shape>
          <o:OLEObject Type="Embed" ProgID="Equation.DSMT4" ShapeID="_x0000_i1032" DrawAspect="Content" ObjectID="_1800912102" r:id="rId25"/>
        </w:object>
      </w:r>
      <w:r>
        <w:rPr>
          <w:rFonts w:ascii="Times New Roman" w:hAnsi="Times New Roman" w:cs="Times New Roman"/>
          <w:sz w:val="21"/>
          <w:szCs w:val="21"/>
        </w:rPr>
        <w:t>的核外电子数为</w:t>
      </w:r>
      <w:proofErr w:type="gramStart"/>
      <w:r>
        <w:rPr>
          <w:rFonts w:ascii="Times New Roman" w:hAnsi="Times New Roman" w:cs="Times New Roman"/>
          <w:sz w:val="21"/>
          <w:szCs w:val="21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在上述衰变方程中，衰变产物</w:t>
      </w:r>
      <w:r>
        <w:rPr>
          <w:rFonts w:ascii="Times New Roman" w:hAnsi="Times New Roman" w:cs="Times New Roman"/>
          <w:position w:val="-12"/>
          <w:sz w:val="21"/>
          <w:szCs w:val="21"/>
        </w:rPr>
        <w:object w:dxaOrig="445" w:dyaOrig="383" w14:anchorId="34BA52F8">
          <v:shape id="_x0000_i1033" type="#_x0000_t75" style="width:22.25pt;height:19.1pt" o:ole="">
            <v:imagedata r:id="rId26" o:title=""/>
          </v:shape>
          <o:OLEObject Type="Embed" ProgID="Equation.DSMT4" ShapeID="_x0000_i1033" DrawAspect="Content" ObjectID="_1800912103" r:id="rId27"/>
        </w:object>
      </w:r>
      <w:r>
        <w:rPr>
          <w:rFonts w:ascii="Times New Roman" w:hAnsi="Times New Roman" w:cs="Times New Roman"/>
          <w:sz w:val="21"/>
          <w:szCs w:val="21"/>
        </w:rPr>
        <w:t>的质量数</w:t>
      </w:r>
      <w:r>
        <w:rPr>
          <w:rFonts w:ascii="Times New Roman" w:hAnsi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是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　　</w:t>
      </w:r>
      <w:proofErr w:type="gramStart"/>
      <w:r>
        <w:rPr>
          <w:rFonts w:ascii="Times New Roman" w:hAnsi="Times New Roman" w:cs="Times New Roman"/>
          <w:sz w:val="21"/>
          <w:szCs w:val="21"/>
          <w:u w:val="single"/>
        </w:rPr>
        <w:t xml:space="preserve">　　</w:t>
      </w:r>
      <w:proofErr w:type="gramEnd"/>
      <w:r>
        <w:rPr>
          <w:rFonts w:ascii="Times New Roman" w:hAnsi="Times New Roman" w:cs="Times New Roman"/>
          <w:sz w:val="21"/>
          <w:szCs w:val="21"/>
        </w:rPr>
        <w:t>，核电荷数</w:t>
      </w:r>
      <w:r>
        <w:rPr>
          <w:rFonts w:ascii="Times New Roman" w:hAnsi="Times New Roman" w:cs="Times New Roman"/>
          <w:i/>
          <w:iCs/>
          <w:sz w:val="21"/>
          <w:szCs w:val="21"/>
        </w:rPr>
        <w:t>Z</w:t>
      </w:r>
      <w:r>
        <w:rPr>
          <w:rFonts w:ascii="Times New Roman" w:hAnsi="Times New Roman" w:cs="Times New Roman"/>
          <w:sz w:val="21"/>
          <w:szCs w:val="21"/>
        </w:rPr>
        <w:t>是</w:t>
      </w:r>
      <w:proofErr w:type="gramStart"/>
      <w:r>
        <w:rPr>
          <w:rFonts w:ascii="Times New Roman" w:hAnsi="Times New Roman" w:cs="Times New Roman"/>
          <w:sz w:val="21"/>
          <w:szCs w:val="21"/>
          <w:u w:val="single"/>
        </w:rPr>
        <w:t xml:space="preserve">　　　　</w:t>
      </w:r>
      <w:proofErr w:type="gramEnd"/>
      <w:r>
        <w:rPr>
          <w:rFonts w:hint="eastAsia"/>
          <w:sz w:val="21"/>
          <w:szCs w:val="21"/>
        </w:rPr>
        <w:t>．</w:t>
      </w:r>
    </w:p>
    <w:p w14:paraId="29E2646D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）在衰变前</w:t>
      </w:r>
      <w:r>
        <w:rPr>
          <w:rFonts w:ascii="Times New Roman" w:hAnsi="Times New Roman" w:cs="Times New Roman"/>
          <w:position w:val="-12"/>
          <w:sz w:val="21"/>
          <w:szCs w:val="21"/>
        </w:rPr>
        <w:object w:dxaOrig="513" w:dyaOrig="383" w14:anchorId="6B0DC131">
          <v:shape id="_x0000_i1034" type="#_x0000_t75" style="width:25.6pt;height:19.1pt" o:ole="">
            <v:imagedata r:id="rId18" o:title=""/>
          </v:shape>
          <o:OLEObject Type="Embed" ProgID="Equation.DSMT4" ShapeID="_x0000_i1034" DrawAspect="Content" ObjectID="_1800912104" r:id="rId28"/>
        </w:object>
      </w:r>
      <w:r>
        <w:rPr>
          <w:rFonts w:ascii="Times New Roman" w:hAnsi="Times New Roman" w:cs="Times New Roman"/>
          <w:sz w:val="21"/>
          <w:szCs w:val="21"/>
        </w:rPr>
        <w:t>核静止，根据云室照片可以看出，衰变产物</w:t>
      </w:r>
      <w:r>
        <w:rPr>
          <w:rFonts w:ascii="Times New Roman" w:hAnsi="Times New Roman" w:cs="Times New Roman"/>
          <w:sz w:val="21"/>
          <w:szCs w:val="21"/>
        </w:rPr>
        <w:t>Ni</w:t>
      </w:r>
      <w:r>
        <w:rPr>
          <w:rFonts w:ascii="Times New Roman" w:hAnsi="Times New Roman" w:cs="Times New Roman"/>
          <w:sz w:val="21"/>
          <w:szCs w:val="21"/>
        </w:rPr>
        <w:t>和</w:t>
      </w:r>
      <w:r>
        <w:rPr>
          <w:rFonts w:ascii="Times New Roman" w:hAnsi="Times New Roman" w:cs="Times New Roman"/>
          <w:position w:val="-12"/>
          <w:sz w:val="21"/>
          <w:szCs w:val="21"/>
        </w:rPr>
        <w:object w:dxaOrig="300" w:dyaOrig="383" w14:anchorId="09B9717C">
          <v:shape id="_x0000_i1035" type="#_x0000_t75" style="width:15pt;height:19.1pt" o:ole="">
            <v:imagedata r:id="rId29" o:title=""/>
          </v:shape>
          <o:OLEObject Type="Embed" ProgID="Equation.DSMT4" ShapeID="_x0000_i1035" DrawAspect="Content" ObjectID="_1800912105" r:id="rId30"/>
        </w:object>
      </w:r>
      <w:r>
        <w:rPr>
          <w:rFonts w:ascii="Times New Roman" w:hAnsi="Times New Roman" w:cs="Times New Roman"/>
          <w:sz w:val="21"/>
          <w:szCs w:val="21"/>
        </w:rPr>
        <w:t>的运动径迹不在一条直线上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如果认为衰变产物只有</w:t>
      </w:r>
      <w:r>
        <w:rPr>
          <w:rFonts w:ascii="Times New Roman" w:hAnsi="Times New Roman" w:cs="Times New Roman"/>
          <w:sz w:val="21"/>
          <w:szCs w:val="21"/>
        </w:rPr>
        <w:t>Ni</w:t>
      </w:r>
      <w:r>
        <w:rPr>
          <w:rFonts w:ascii="Times New Roman" w:hAnsi="Times New Roman" w:cs="Times New Roman"/>
          <w:sz w:val="21"/>
          <w:szCs w:val="21"/>
        </w:rPr>
        <w:t>和</w:t>
      </w:r>
      <w:r>
        <w:rPr>
          <w:rFonts w:ascii="Times New Roman" w:hAnsi="Times New Roman" w:cs="Times New Roman"/>
          <w:position w:val="-12"/>
          <w:sz w:val="21"/>
          <w:szCs w:val="21"/>
        </w:rPr>
        <w:object w:dxaOrig="300" w:dyaOrig="383" w14:anchorId="2A435F1D">
          <v:shape id="_x0000_i1036" type="#_x0000_t75" style="width:15pt;height:19.1pt" o:ole="">
            <v:imagedata r:id="rId29" o:title=""/>
          </v:shape>
          <o:OLEObject Type="Embed" ProgID="Equation.DSMT4" ShapeID="_x0000_i1036" DrawAspect="Content" ObjectID="_1800912106" r:id="rId31"/>
        </w:object>
      </w:r>
      <w:r>
        <w:rPr>
          <w:rFonts w:ascii="Times New Roman" w:hAnsi="Times New Roman" w:cs="Times New Roman"/>
          <w:sz w:val="21"/>
          <w:szCs w:val="21"/>
        </w:rPr>
        <w:t>，那么衰变过程将违背</w:t>
      </w:r>
      <w:proofErr w:type="gramStart"/>
      <w:r>
        <w:rPr>
          <w:rFonts w:ascii="Times New Roman" w:hAnsi="Times New Roman" w:cs="Times New Roman"/>
          <w:sz w:val="21"/>
          <w:szCs w:val="21"/>
          <w:u w:val="single"/>
        </w:rPr>
        <w:t xml:space="preserve">　　　　</w:t>
      </w:r>
      <w:proofErr w:type="gramEnd"/>
      <w:r>
        <w:rPr>
          <w:rFonts w:ascii="Times New Roman" w:hAnsi="Times New Roman" w:cs="Times New Roman"/>
          <w:sz w:val="21"/>
          <w:szCs w:val="21"/>
        </w:rPr>
        <w:t>守恒定律</w:t>
      </w:r>
      <w:r>
        <w:rPr>
          <w:rFonts w:hint="eastAsia"/>
          <w:sz w:val="21"/>
          <w:szCs w:val="21"/>
        </w:rPr>
        <w:t>．</w:t>
      </w:r>
    </w:p>
    <w:p w14:paraId="6D33823C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）无水</w:t>
      </w:r>
      <w:r>
        <w:rPr>
          <w:rFonts w:ascii="Times New Roman" w:hAnsi="Times New Roman" w:cs="Times New Roman"/>
          <w:sz w:val="21"/>
          <w:szCs w:val="21"/>
        </w:rPr>
        <w:t>CoCl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为深蓝色，吸水后变为粉红色的水合物，水合物受热后又变成无水</w:t>
      </w:r>
      <w:r>
        <w:rPr>
          <w:rFonts w:ascii="Times New Roman" w:hAnsi="Times New Roman" w:cs="Times New Roman"/>
          <w:sz w:val="21"/>
          <w:szCs w:val="21"/>
        </w:rPr>
        <w:t>CoCl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，故常在实验室中用作吸湿剂和空气湿度指示剂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C18336D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jc w:val="center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CoCl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  <w:vertAlign w:val="subscript"/>
        </w:rPr>
        <w:t>深蓝色</w:t>
      </w:r>
      <w:r>
        <w:rPr>
          <w:rFonts w:ascii="Times New Roman" w:hAnsi="Times New Roman" w:cs="Times New Roman"/>
          <w:position w:val="-16"/>
          <w:sz w:val="21"/>
          <w:szCs w:val="21"/>
          <w:vertAlign w:val="subscript"/>
        </w:rPr>
        <w:object w:dxaOrig="813" w:dyaOrig="456" w14:anchorId="75A4B6CB">
          <v:shape id="_x0000_i1037" type="#_x0000_t75" style="width:40.6pt;height:22.7pt" o:ole="">
            <v:imagedata r:id="rId32" o:title=""/>
          </v:shape>
          <o:OLEObject Type="Embed" ProgID="Equation.DSMT4" ShapeID="_x0000_i1037" DrawAspect="Content" ObjectID="_1800912107" r:id="rId33"/>
        </w:object>
      </w:r>
      <w:r>
        <w:rPr>
          <w:rFonts w:ascii="Times New Roman" w:hAnsi="Times New Roman" w:cs="Times New Roman" w:hint="eastAsia"/>
          <w:sz w:val="21"/>
          <w:szCs w:val="21"/>
          <w:vertAlign w:val="subscript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CoCl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  <w:vertAlign w:val="subscript"/>
        </w:rPr>
        <w:t>粉红色</w:t>
      </w:r>
      <w:r>
        <w:rPr>
          <w:rFonts w:ascii="Times New Roman" w:hAnsi="Times New Roman" w:cs="Times New Roman"/>
          <w:sz w:val="21"/>
          <w:szCs w:val="21"/>
        </w:rPr>
        <w:t>·</w:t>
      </w:r>
      <w:r>
        <w:rPr>
          <w:rFonts w:ascii="Times New Roman" w:hAnsi="Times New Roman" w:cs="Times New Roman"/>
          <w:i/>
          <w:iCs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H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O</w:t>
      </w:r>
    </w:p>
    <w:p w14:paraId="7779D1B5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现有无水</w:t>
      </w:r>
      <w:r>
        <w:rPr>
          <w:rFonts w:ascii="Times New Roman" w:hAnsi="Times New Roman" w:cs="Times New Roman"/>
          <w:sz w:val="21"/>
          <w:szCs w:val="21"/>
        </w:rPr>
        <w:t>CoCl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65g</w:t>
      </w:r>
      <w:r>
        <w:rPr>
          <w:rFonts w:ascii="Times New Roman" w:hAnsi="Times New Roman" w:cs="Times New Roman"/>
          <w:sz w:val="21"/>
          <w:szCs w:val="21"/>
        </w:rPr>
        <w:t>吸水后变成</w:t>
      </w:r>
      <w:r>
        <w:rPr>
          <w:rFonts w:ascii="Times New Roman" w:hAnsi="Times New Roman" w:cs="Times New Roman"/>
          <w:sz w:val="21"/>
          <w:szCs w:val="21"/>
        </w:rPr>
        <w:t>CoCl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·</w:t>
      </w:r>
      <w:r>
        <w:rPr>
          <w:rFonts w:ascii="Times New Roman" w:hAnsi="Times New Roman" w:cs="Times New Roman"/>
          <w:i/>
          <w:iCs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H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O119 g</w:t>
      </w:r>
      <w:r>
        <w:rPr>
          <w:rFonts w:ascii="Times New Roman" w:hAnsi="Times New Roman" w:cs="Times New Roman"/>
          <w:sz w:val="21"/>
          <w:szCs w:val="21"/>
        </w:rPr>
        <w:t>，水合物中</w:t>
      </w:r>
      <w:r>
        <w:rPr>
          <w:rFonts w:ascii="Times New Roman" w:hAnsi="Times New Roman" w:cs="Times New Roman"/>
          <w:i/>
          <w:iCs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的值是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　　　　</w:t>
      </w:r>
      <w:r>
        <w:rPr>
          <w:rFonts w:hint="eastAsia"/>
          <w:sz w:val="21"/>
          <w:szCs w:val="21"/>
        </w:rPr>
        <w:t>．</w:t>
      </w:r>
    </w:p>
    <w:p w14:paraId="176F095D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position w:val="-12"/>
          <w:sz w:val="21"/>
          <w:szCs w:val="21"/>
        </w:rPr>
        <w:object w:dxaOrig="513" w:dyaOrig="383" w14:anchorId="4B059317">
          <v:shape id="_x0000_i1038" type="#_x0000_t75" style="width:25.6pt;height:19.1pt" o:ole="">
            <v:imagedata r:id="rId18" o:title=""/>
          </v:shape>
          <o:OLEObject Type="Embed" ProgID="Equation.DSMT4" ShapeID="_x0000_i1038" DrawAspect="Content" ObjectID="_1800912108" r:id="rId34"/>
        </w:object>
      </w:r>
      <w:r>
        <w:rPr>
          <w:rFonts w:ascii="Times New Roman" w:hAnsi="Times New Roman" w:cs="Times New Roman"/>
          <w:sz w:val="21"/>
          <w:szCs w:val="21"/>
        </w:rPr>
        <w:t>是典型的</w:t>
      </w:r>
      <w:r>
        <w:rPr>
          <w:rFonts w:ascii="Times New Roman" w:hAnsi="Times New Roman" w:cs="Times New Roman"/>
          <w:sz w:val="21"/>
          <w:szCs w:val="21"/>
        </w:rPr>
        <w:t>γ</w:t>
      </w:r>
      <w:r>
        <w:rPr>
          <w:rFonts w:ascii="Times New Roman" w:hAnsi="Times New Roman" w:cs="Times New Roman"/>
          <w:sz w:val="21"/>
          <w:szCs w:val="21"/>
        </w:rPr>
        <w:t>放射源，可用于作物诱变育种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我国应用该方法培育出了许多农作物新品种，如棉花高产品种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鲁棉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号</w:t>
      </w:r>
      <w:r>
        <w:rPr>
          <w:rFonts w:ascii="Times New Roman" w:hAnsi="Times New Roman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，年种植面积曾达到</w:t>
      </w:r>
      <w:r>
        <w:rPr>
          <w:rFonts w:ascii="Times New Roman" w:hAnsi="Times New Roman" w:cs="Times New Roman"/>
          <w:sz w:val="21"/>
          <w:szCs w:val="21"/>
        </w:rPr>
        <w:t>3000</w:t>
      </w:r>
      <w:r>
        <w:rPr>
          <w:rFonts w:ascii="Times New Roman" w:hAnsi="Times New Roman" w:cs="Times New Roman"/>
          <w:sz w:val="21"/>
          <w:szCs w:val="21"/>
        </w:rPr>
        <w:t>多万亩，在我国自己培育的棉花品种中栽培面积最大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 xml:space="preserve"> γ</w:t>
      </w:r>
      <w:r>
        <w:rPr>
          <w:rFonts w:ascii="Times New Roman" w:hAnsi="Times New Roman" w:cs="Times New Roman"/>
          <w:sz w:val="21"/>
          <w:szCs w:val="21"/>
        </w:rPr>
        <w:t>射线处理作物后主要引起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hAnsi="Times New Roman" w:cs="Times New Roman"/>
          <w:sz w:val="21"/>
          <w:szCs w:val="21"/>
        </w:rPr>
        <w:t>，从而产生可遗传的变异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除</w:t>
      </w:r>
      <w:r>
        <w:rPr>
          <w:rFonts w:ascii="Times New Roman" w:hAnsi="Times New Roman" w:cs="Times New Roman"/>
          <w:sz w:val="21"/>
          <w:szCs w:val="21"/>
        </w:rPr>
        <w:t>γ</w:t>
      </w:r>
      <w:r>
        <w:rPr>
          <w:rFonts w:ascii="Times New Roman" w:hAnsi="Times New Roman" w:cs="Times New Roman"/>
          <w:sz w:val="21"/>
          <w:szCs w:val="21"/>
        </w:rPr>
        <w:t>射线，用于人工诱变的其它射线还有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hAnsi="Times New Roman" w:cs="Times New Roman"/>
          <w:sz w:val="21"/>
          <w:szCs w:val="21"/>
        </w:rPr>
        <w:t>、和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　　　　</w:t>
      </w:r>
      <w:r>
        <w:rPr>
          <w:rFonts w:hint="eastAsia"/>
          <w:sz w:val="21"/>
          <w:szCs w:val="21"/>
        </w:rPr>
        <w:t>．</w:t>
      </w:r>
    </w:p>
    <w:p w14:paraId="19C6EAF6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ab/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ab/>
      </w:r>
      <w:r>
        <w:rPr>
          <w:rFonts w:ascii="Times New Roman" w:hAnsi="Times New Roman" w:cs="Times New Roman"/>
          <w:color w:val="FF0000"/>
          <w:sz w:val="21"/>
          <w:szCs w:val="21"/>
        </w:rPr>
        <w:t>【答案】（</w:t>
      </w:r>
      <w:r>
        <w:rPr>
          <w:rFonts w:ascii="Times New Roman" w:hAnsi="Times New Roman" w:cs="Times New Roman"/>
          <w:color w:val="FF0000"/>
          <w:sz w:val="21"/>
          <w:szCs w:val="21"/>
        </w:rPr>
        <w:t>1</w:t>
      </w:r>
      <w:r>
        <w:rPr>
          <w:rFonts w:ascii="Times New Roman" w:hAnsi="Times New Roman" w:cs="Times New Roman"/>
          <w:color w:val="FF0000"/>
          <w:sz w:val="21"/>
          <w:szCs w:val="21"/>
        </w:rPr>
        <w:t>）四；</w:t>
      </w:r>
      <w:r>
        <w:rPr>
          <w:rFonts w:ascii="Times New Roman" w:hAnsi="Times New Roman" w:cs="Times New Roman"/>
          <w:color w:val="FF0000"/>
          <w:sz w:val="21"/>
          <w:szCs w:val="21"/>
        </w:rPr>
        <w:t>27</w:t>
      </w:r>
      <w:r>
        <w:rPr>
          <w:rFonts w:ascii="Times New Roman" w:hAnsi="Times New Roman" w:cs="Times New Roman"/>
          <w:color w:val="FF0000"/>
          <w:sz w:val="21"/>
          <w:szCs w:val="21"/>
        </w:rPr>
        <w:t>；</w:t>
      </w:r>
      <w:r>
        <w:rPr>
          <w:rFonts w:ascii="Times New Roman" w:hAnsi="Times New Roman" w:cs="Times New Roman"/>
          <w:color w:val="FF0000"/>
          <w:sz w:val="21"/>
          <w:szCs w:val="21"/>
        </w:rPr>
        <w:t>60</w:t>
      </w:r>
      <w:r>
        <w:rPr>
          <w:rFonts w:ascii="Times New Roman" w:hAnsi="Times New Roman" w:cs="Times New Roman"/>
          <w:color w:val="FF0000"/>
          <w:sz w:val="21"/>
          <w:szCs w:val="21"/>
        </w:rPr>
        <w:t>；</w:t>
      </w:r>
      <w:r>
        <w:rPr>
          <w:rFonts w:ascii="Times New Roman" w:hAnsi="Times New Roman" w:cs="Times New Roman"/>
          <w:color w:val="FF0000"/>
          <w:sz w:val="21"/>
          <w:szCs w:val="21"/>
        </w:rPr>
        <w:t>28</w:t>
      </w:r>
      <w:r>
        <w:rPr>
          <w:rFonts w:ascii="Times New Roman" w:hAnsi="Times New Roman" w:cs="Times New Roman"/>
          <w:color w:val="FF0000"/>
          <w:sz w:val="21"/>
          <w:szCs w:val="21"/>
        </w:rPr>
        <w:t>；（</w:t>
      </w:r>
      <w:r>
        <w:rPr>
          <w:rFonts w:ascii="Times New Roman" w:hAnsi="Times New Roman" w:cs="Times New Roman"/>
          <w:color w:val="FF0000"/>
          <w:sz w:val="21"/>
          <w:szCs w:val="21"/>
        </w:rPr>
        <w:t>2</w:t>
      </w:r>
      <w:r>
        <w:rPr>
          <w:rFonts w:ascii="Times New Roman" w:hAnsi="Times New Roman" w:cs="Times New Roman"/>
          <w:color w:val="FF0000"/>
          <w:sz w:val="21"/>
          <w:szCs w:val="21"/>
        </w:rPr>
        <w:t>）动量；（</w:t>
      </w:r>
      <w:r>
        <w:rPr>
          <w:rFonts w:ascii="Times New Roman" w:hAnsi="Times New Roman" w:cs="Times New Roman"/>
          <w:color w:val="FF0000"/>
          <w:sz w:val="21"/>
          <w:szCs w:val="21"/>
        </w:rPr>
        <w:t>3</w:t>
      </w:r>
      <w:r>
        <w:rPr>
          <w:rFonts w:ascii="Times New Roman" w:hAnsi="Times New Roman" w:cs="Times New Roman"/>
          <w:color w:val="FF0000"/>
          <w:sz w:val="21"/>
          <w:szCs w:val="21"/>
        </w:rPr>
        <w:t>）</w:t>
      </w:r>
      <w:r>
        <w:rPr>
          <w:rFonts w:ascii="Times New Roman" w:hAnsi="Times New Roman" w:cs="Times New Roman"/>
          <w:color w:val="FF0000"/>
          <w:sz w:val="21"/>
          <w:szCs w:val="21"/>
        </w:rPr>
        <w:t>6</w:t>
      </w:r>
      <w:r>
        <w:rPr>
          <w:rFonts w:ascii="Times New Roman" w:hAnsi="Times New Roman" w:cs="Times New Roman"/>
          <w:color w:val="FF0000"/>
          <w:sz w:val="21"/>
          <w:szCs w:val="21"/>
        </w:rPr>
        <w:t>；（</w:t>
      </w:r>
      <w:r>
        <w:rPr>
          <w:rFonts w:ascii="Times New Roman" w:hAnsi="Times New Roman" w:cs="Times New Roman"/>
          <w:color w:val="FF0000"/>
          <w:sz w:val="21"/>
          <w:szCs w:val="21"/>
        </w:rPr>
        <w:t>4</w:t>
      </w:r>
      <w:r>
        <w:rPr>
          <w:rFonts w:ascii="Times New Roman" w:hAnsi="Times New Roman" w:cs="Times New Roman"/>
          <w:color w:val="FF0000"/>
          <w:sz w:val="21"/>
          <w:szCs w:val="21"/>
        </w:rPr>
        <w:t>）基因突变；</w:t>
      </w:r>
      <w:r>
        <w:rPr>
          <w:rFonts w:ascii="Times New Roman" w:hAnsi="Times New Roman" w:cs="Times New Roman"/>
          <w:color w:val="FF0000"/>
          <w:sz w:val="21"/>
          <w:szCs w:val="21"/>
        </w:rPr>
        <w:t>X</w:t>
      </w:r>
      <w:r>
        <w:rPr>
          <w:rFonts w:ascii="Times New Roman" w:hAnsi="Times New Roman" w:cs="Times New Roman"/>
          <w:color w:val="FF0000"/>
          <w:sz w:val="21"/>
          <w:szCs w:val="21"/>
        </w:rPr>
        <w:t>射线，中子（流），紫外线</w:t>
      </w:r>
      <w:r>
        <w:rPr>
          <w:rFonts w:hint="eastAsia"/>
          <w:color w:val="FF0000"/>
          <w:sz w:val="21"/>
          <w:szCs w:val="21"/>
        </w:rPr>
        <w:t>．</w:t>
      </w:r>
    </w:p>
    <w:p w14:paraId="7F309F5A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29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2000·</w:t>
      </w:r>
      <w:r>
        <w:rPr>
          <w:rFonts w:ascii="Times New Roman" w:hAnsi="Times New Roman" w:cs="Times New Roman"/>
          <w:sz w:val="21"/>
          <w:szCs w:val="21"/>
        </w:rPr>
        <w:t>新课程理综</w:t>
      </w:r>
      <w:r>
        <w:rPr>
          <w:rFonts w:ascii="Times New Roman" w:hAnsi="Times New Roman" w:cs="Times New Roman"/>
          <w:sz w:val="21"/>
          <w:szCs w:val="21"/>
        </w:rPr>
        <w:t>·29</w:t>
      </w:r>
      <w:r>
        <w:rPr>
          <w:rFonts w:ascii="Times New Roman" w:hAnsi="Times New Roman" w:cs="Times New Roman"/>
          <w:sz w:val="21"/>
          <w:szCs w:val="21"/>
        </w:rPr>
        <w:t>）（</w:t>
      </w:r>
      <w:r>
        <w:rPr>
          <w:rFonts w:ascii="Times New Roman" w:hAnsi="Times New Roman" w:cs="Times New Roman"/>
          <w:sz w:val="21"/>
          <w:szCs w:val="21"/>
        </w:rPr>
        <w:t>14</w:t>
      </w:r>
      <w:r>
        <w:rPr>
          <w:rFonts w:ascii="Times New Roman" w:hAnsi="Times New Roman" w:cs="Times New Roman"/>
          <w:sz w:val="21"/>
          <w:szCs w:val="21"/>
        </w:rPr>
        <w:t>分）如图，某压缩式喷雾器储液桶的容量是</w:t>
      </w:r>
      <w:r>
        <w:rPr>
          <w:rFonts w:ascii="Times New Roman" w:hAnsi="Times New Roman" w:cs="Times New Roman"/>
          <w:sz w:val="21"/>
          <w:szCs w:val="21"/>
        </w:rPr>
        <w:t>5.7×10</w:t>
      </w:r>
      <w:r>
        <w:rPr>
          <w:rFonts w:ascii="Times New Roman" w:hAnsi="Times New Roman" w:cs="Times New Roman"/>
          <w:sz w:val="21"/>
          <w:szCs w:val="21"/>
          <w:vertAlign w:val="superscript"/>
        </w:rPr>
        <w:t>-3</w:t>
      </w:r>
      <w:r>
        <w:rPr>
          <w:rFonts w:ascii="Times New Roman" w:hAnsi="Times New Roman" w:cs="Times New Roman"/>
          <w:sz w:val="21"/>
          <w:szCs w:val="21"/>
        </w:rPr>
        <w:t xml:space="preserve"> m</w:t>
      </w:r>
      <w:r>
        <w:rPr>
          <w:rFonts w:ascii="Times New Roman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hAnsi="Times New Roman" w:cs="Times New Roman"/>
          <w:sz w:val="21"/>
          <w:szCs w:val="21"/>
        </w:rPr>
        <w:t>往桶内倒入</w:t>
      </w:r>
      <w:r>
        <w:rPr>
          <w:rFonts w:ascii="Times New Roman" w:hAnsi="Times New Roman" w:cs="Times New Roman"/>
          <w:sz w:val="21"/>
          <w:szCs w:val="21"/>
        </w:rPr>
        <w:t>4.2×10</w:t>
      </w:r>
      <w:r>
        <w:rPr>
          <w:rFonts w:ascii="Times New Roman" w:hAnsi="Times New Roman" w:cs="Times New Roman"/>
          <w:sz w:val="21"/>
          <w:szCs w:val="21"/>
          <w:vertAlign w:val="superscript"/>
        </w:rPr>
        <w:t>-3</w:t>
      </w:r>
      <w:r>
        <w:rPr>
          <w:rFonts w:ascii="Times New Roman" w:hAnsi="Times New Roman" w:cs="Times New Roman"/>
          <w:sz w:val="21"/>
          <w:szCs w:val="21"/>
        </w:rPr>
        <w:t xml:space="preserve"> m</w:t>
      </w:r>
      <w:r>
        <w:rPr>
          <w:rFonts w:ascii="Times New Roman" w:hAnsi="Times New Roman" w:cs="Times New Roman"/>
          <w:sz w:val="21"/>
          <w:szCs w:val="21"/>
        </w:rPr>
        <w:t>的药液后开始打气，打气过程中药液不会向外喷出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如果每次能打进</w:t>
      </w:r>
      <w:r>
        <w:rPr>
          <w:rFonts w:ascii="Times New Roman" w:hAnsi="Times New Roman" w:cs="Times New Roman"/>
          <w:sz w:val="21"/>
          <w:szCs w:val="21"/>
        </w:rPr>
        <w:t>2.5×10</w:t>
      </w:r>
      <w:r>
        <w:rPr>
          <w:rFonts w:ascii="Times New Roman" w:hAnsi="Times New Roman" w:cs="Times New Roman"/>
          <w:sz w:val="21"/>
          <w:szCs w:val="21"/>
          <w:vertAlign w:val="superscript"/>
        </w:rPr>
        <w:t xml:space="preserve">-4 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21"/>
          <w:szCs w:val="21"/>
        </w:rPr>
        <w:t>的空气，要使喷雾器内空气的压强达到</w:t>
      </w: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标准大气压应打气几次</w:t>
      </w:r>
      <w:r>
        <w:rPr>
          <w:rFonts w:ascii="Times New Roman" w:hAnsi="Times New Roman" w:cs="Times New Roman"/>
          <w:sz w:val="21"/>
          <w:szCs w:val="21"/>
        </w:rPr>
        <w:t>?</w:t>
      </w:r>
      <w:r>
        <w:rPr>
          <w:rFonts w:ascii="Times New Roman" w:hAnsi="Times New Roman" w:cs="Times New Roman"/>
          <w:sz w:val="21"/>
          <w:szCs w:val="21"/>
        </w:rPr>
        <w:t>这个压强能否使喷雾器内的药液全部喷完</w:t>
      </w:r>
      <w:r>
        <w:rPr>
          <w:rFonts w:ascii="Times New Roman" w:hAnsi="Times New Roman" w:cs="Times New Roman"/>
          <w:sz w:val="21"/>
          <w:szCs w:val="21"/>
        </w:rPr>
        <w:t>?</w:t>
      </w:r>
      <m:oMath>
        <m:r>
          <m:rPr>
            <m:sty m:val="p"/>
          </m:rPr>
          <w:rPr>
            <w:rFonts w:ascii="Cambria Math" w:hAnsi="Cambria Math" w:cs="Times New Roman"/>
            <w:sz w:val="21"/>
            <w:szCs w:val="21"/>
          </w:rPr>
          <m:t>（</m:t>
        </m:r>
      </m:oMath>
      <w:r>
        <w:rPr>
          <w:rFonts w:ascii="Times New Roman" w:hAnsi="Times New Roman" w:cs="Times New Roman"/>
          <w:sz w:val="21"/>
          <w:szCs w:val="21"/>
        </w:rPr>
        <w:t>设大气压强为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标准大气压</w:t>
      </w:r>
      <m:oMath>
        <m:r>
          <m:rPr>
            <m:sty m:val="p"/>
          </m:rPr>
          <w:rPr>
            <w:rFonts w:ascii="Cambria Math" w:hAnsi="Cambria Math" w:cs="Times New Roman"/>
            <w:sz w:val="21"/>
            <w:szCs w:val="21"/>
          </w:rPr>
          <m:t>）</m:t>
        </m:r>
      </m:oMath>
    </w:p>
    <w:p w14:paraId="075E448C" w14:textId="77777777" w:rsidR="00E7029D" w:rsidRDefault="00000000" w:rsidP="006B7553">
      <w:pPr>
        <w:pStyle w:val="10"/>
        <w:adjustRightInd w:val="0"/>
        <w:snapToGrid w:val="0"/>
        <w:spacing w:line="312" w:lineRule="auto"/>
        <w:ind w:right="-42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lastRenderedPageBreak/>
        <w:drawing>
          <wp:inline distT="0" distB="0" distL="114300" distR="114300" wp14:anchorId="2FE8B13F" wp14:editId="0CE49A34">
            <wp:extent cx="1115695" cy="827405"/>
            <wp:effectExtent l="0" t="0" r="8255" b="10795"/>
            <wp:docPr id="2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86448" w14:textId="77777777" w:rsidR="00E7029D" w:rsidRDefault="00000000" w:rsidP="006B7553">
      <w:pPr>
        <w:pStyle w:val="10"/>
        <w:adjustRightInd w:val="0"/>
        <w:snapToGrid w:val="0"/>
        <w:spacing w:line="312" w:lineRule="auto"/>
        <w:ind w:right="880"/>
        <w:jc w:val="left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ab/>
      </w:r>
      <w:r>
        <w:rPr>
          <w:rFonts w:ascii="Times New Roman" w:hAnsi="Times New Roman" w:cs="Times New Roman"/>
          <w:color w:val="FF0000"/>
          <w:sz w:val="21"/>
          <w:szCs w:val="21"/>
        </w:rPr>
        <w:t>【答案】</w:t>
      </w:r>
      <w:r>
        <w:rPr>
          <w:rFonts w:ascii="Times New Roman" w:hAnsi="Times New Roman" w:cs="Times New Roman"/>
          <w:color w:val="FF0000"/>
          <w:sz w:val="21"/>
          <w:szCs w:val="21"/>
        </w:rPr>
        <w:t>18</w:t>
      </w:r>
      <w:r>
        <w:rPr>
          <w:rFonts w:ascii="Times New Roman" w:hAnsi="Times New Roman" w:cs="Times New Roman"/>
          <w:color w:val="FF0000"/>
          <w:sz w:val="21"/>
          <w:szCs w:val="21"/>
        </w:rPr>
        <w:t>次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；</w:t>
      </w:r>
      <w:r>
        <w:rPr>
          <w:rFonts w:ascii="Times New Roman" w:hAnsi="Times New Roman" w:cs="Times New Roman"/>
          <w:color w:val="FF0000"/>
          <w:sz w:val="21"/>
          <w:szCs w:val="21"/>
        </w:rPr>
        <w:t>可以全部喷完</w:t>
      </w:r>
      <w:r>
        <w:rPr>
          <w:rFonts w:hint="eastAsia"/>
          <w:color w:val="FF0000"/>
          <w:sz w:val="21"/>
          <w:szCs w:val="21"/>
        </w:rPr>
        <w:t>．</w:t>
      </w:r>
    </w:p>
    <w:p w14:paraId="13AC0B8E" w14:textId="77777777" w:rsidR="00E7029D" w:rsidRDefault="00E7029D" w:rsidP="006B7553">
      <w:pPr>
        <w:pStyle w:val="10"/>
        <w:adjustRightInd w:val="0"/>
        <w:snapToGrid w:val="0"/>
        <w:spacing w:line="312" w:lineRule="auto"/>
        <w:rPr>
          <w:rFonts w:ascii="Times New Roman" w:hAnsi="Times New Roman" w:cs="Times New Roman"/>
          <w:sz w:val="21"/>
          <w:szCs w:val="21"/>
        </w:rPr>
      </w:pPr>
    </w:p>
    <w:p w14:paraId="4A44018E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38FC67FA" wp14:editId="462DA64E">
            <wp:simplePos x="0" y="0"/>
            <wp:positionH relativeFrom="column">
              <wp:posOffset>4570095</wp:posOffset>
            </wp:positionH>
            <wp:positionV relativeFrom="paragraph">
              <wp:posOffset>875665</wp:posOffset>
            </wp:positionV>
            <wp:extent cx="1511935" cy="827405"/>
            <wp:effectExtent l="0" t="0" r="12065" b="10795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1"/>
          <w:szCs w:val="21"/>
        </w:rPr>
        <w:t>30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2000·</w:t>
      </w:r>
      <w:r>
        <w:rPr>
          <w:rFonts w:ascii="Times New Roman" w:hAnsi="Times New Roman" w:cs="Times New Roman"/>
          <w:sz w:val="21"/>
          <w:szCs w:val="21"/>
        </w:rPr>
        <w:t>新课程理综</w:t>
      </w:r>
      <w:r>
        <w:rPr>
          <w:rFonts w:ascii="Times New Roman" w:hAnsi="Times New Roman" w:cs="Times New Roman"/>
          <w:sz w:val="21"/>
          <w:szCs w:val="21"/>
        </w:rPr>
        <w:t>·30</w:t>
      </w:r>
      <w:r>
        <w:rPr>
          <w:rFonts w:ascii="Times New Roman" w:hAnsi="Times New Roman" w:cs="Times New Roman"/>
          <w:sz w:val="21"/>
          <w:szCs w:val="21"/>
        </w:rPr>
        <w:t>）（</w:t>
      </w:r>
      <w:r>
        <w:rPr>
          <w:rFonts w:ascii="Times New Roman" w:hAnsi="Times New Roman" w:cs="Times New Roman"/>
          <w:sz w:val="21"/>
          <w:szCs w:val="21"/>
        </w:rPr>
        <w:t>19</w:t>
      </w:r>
      <w:r>
        <w:rPr>
          <w:rFonts w:ascii="Times New Roman" w:hAnsi="Times New Roman" w:cs="Times New Roman"/>
          <w:sz w:val="21"/>
          <w:szCs w:val="21"/>
        </w:rPr>
        <w:t>分）如图所示，直角三角形的斜边倾角为</w:t>
      </w:r>
      <w:r>
        <w:rPr>
          <w:rFonts w:ascii="Times New Roman" w:hAnsi="Times New Roman" w:cs="Times New Roman"/>
          <w:sz w:val="21"/>
          <w:szCs w:val="21"/>
        </w:rPr>
        <w:t>30°</w:t>
      </w:r>
      <w:r>
        <w:rPr>
          <w:rFonts w:ascii="Times New Roman" w:hAnsi="Times New Roman" w:cs="Times New Roman"/>
          <w:sz w:val="21"/>
          <w:szCs w:val="21"/>
        </w:rPr>
        <w:t>，底边</w:t>
      </w:r>
      <w:r>
        <w:rPr>
          <w:rFonts w:ascii="Times New Roman" w:hAnsi="Times New Roman" w:cs="Times New Roman" w:hint="eastAsia"/>
          <w:i/>
          <w:iCs/>
          <w:sz w:val="21"/>
          <w:szCs w:val="21"/>
        </w:rPr>
        <w:t>BC</w:t>
      </w:r>
      <w:r>
        <w:rPr>
          <w:rFonts w:ascii="Times New Roman" w:hAnsi="Times New Roman" w:cs="Times New Roman"/>
          <w:sz w:val="21"/>
          <w:szCs w:val="21"/>
        </w:rPr>
        <w:t>长为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i/>
          <w:iCs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，处在水平位置，斜边</w:t>
      </w:r>
      <w:r>
        <w:rPr>
          <w:rFonts w:ascii="Times New Roman" w:hAnsi="Times New Roman" w:cs="Times New Roman"/>
          <w:i/>
          <w:iCs/>
          <w:sz w:val="21"/>
          <w:szCs w:val="21"/>
        </w:rPr>
        <w:t>AC</w:t>
      </w:r>
      <w:r>
        <w:rPr>
          <w:rFonts w:ascii="Times New Roman" w:hAnsi="Times New Roman" w:cs="Times New Roman"/>
          <w:sz w:val="21"/>
          <w:szCs w:val="21"/>
        </w:rPr>
        <w:t>是光滑绝缘的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在底边中点</w:t>
      </w:r>
      <w:r>
        <w:rPr>
          <w:rFonts w:ascii="Times New Roman" w:hAnsi="Times New Roman" w:cs="Times New Roman"/>
          <w:i/>
          <w:iCs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>处放置一正电荷</w:t>
      </w:r>
      <w:r>
        <w:rPr>
          <w:rFonts w:ascii="Times New Roman" w:hAnsi="Times New Roman" w:cs="Times New Roman"/>
          <w:i/>
          <w:iCs/>
          <w:sz w:val="21"/>
          <w:szCs w:val="21"/>
        </w:rPr>
        <w:t>Q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一个质量为</w:t>
      </w:r>
      <w:r>
        <w:rPr>
          <w:rFonts w:ascii="Times New Roman" w:hAnsi="Times New Roman" w:cs="Times New Roman"/>
          <w:i/>
          <w:iCs/>
          <w:sz w:val="21"/>
          <w:szCs w:val="21"/>
        </w:rPr>
        <w:t>m</w:t>
      </w:r>
      <w:r>
        <w:rPr>
          <w:rFonts w:ascii="Times New Roman" w:hAnsi="Times New Roman" w:cs="Times New Roman"/>
          <w:sz w:val="21"/>
          <w:szCs w:val="21"/>
        </w:rPr>
        <w:t>、电量为</w:t>
      </w:r>
      <w:r>
        <w:rPr>
          <w:rFonts w:ascii="Times New Roman" w:hAnsi="Times New Roman" w:cs="Times New Roman"/>
          <w:i/>
          <w:iCs/>
          <w:sz w:val="21"/>
          <w:szCs w:val="21"/>
        </w:rPr>
        <w:t>q</w:t>
      </w:r>
      <w:r>
        <w:rPr>
          <w:rFonts w:ascii="Times New Roman" w:hAnsi="Times New Roman" w:cs="Times New Roman"/>
          <w:sz w:val="21"/>
          <w:szCs w:val="21"/>
        </w:rPr>
        <w:t>的带负电的质点从斜面顶端</w:t>
      </w:r>
      <w:r>
        <w:rPr>
          <w:rFonts w:ascii="Times New Roman" w:hAnsi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沿斜边滑下，滑到斜边上的垂足</w:t>
      </w:r>
      <w:r>
        <w:rPr>
          <w:rFonts w:ascii="Times New Roman" w:hAnsi="Times New Roman" w:cs="Times New Roman"/>
          <w:i/>
          <w:iCs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>时速度为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 w:hint="eastAsia"/>
          <w:sz w:val="21"/>
          <w:szCs w:val="21"/>
        </w:rPr>
        <w:t>已知重量加速度为</w:t>
      </w:r>
      <w:r>
        <w:rPr>
          <w:rFonts w:ascii="Times New Roman" w:hAnsi="Times New Roman" w:cs="Times New Roman" w:hint="eastAsia"/>
          <w:i/>
          <w:iCs/>
          <w:sz w:val="21"/>
          <w:szCs w:val="21"/>
        </w:rPr>
        <w:t>g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[</w:t>
      </w:r>
      <w:r>
        <w:rPr>
          <w:rFonts w:ascii="Times New Roman" w:hAnsi="Times New Roman" w:cs="Times New Roman"/>
          <w:sz w:val="21"/>
          <w:szCs w:val="21"/>
        </w:rPr>
        <w:t>将（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）（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）题正确选项前的标号填在题后括号内</w:t>
      </w:r>
      <w:r>
        <w:rPr>
          <w:rFonts w:ascii="Times New Roman" w:hAnsi="Times New Roman" w:cs="Times New Roman"/>
          <w:sz w:val="21"/>
          <w:szCs w:val="21"/>
        </w:rPr>
        <w:t>]</w:t>
      </w:r>
    </w:p>
    <w:p w14:paraId="2DFC7C8E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1"/>
            <w:szCs w:val="21"/>
          </w:rPr>
          <m:t>（</m:t>
        </m:r>
        <m:r>
          <m:rPr>
            <m:sty m:val="p"/>
          </m:rPr>
          <w:rPr>
            <w:rFonts w:ascii="Cambria Math" w:hAnsi="Cambria Math" w:cs="Times New Roman"/>
            <w:sz w:val="21"/>
            <w:szCs w:val="21"/>
          </w:rPr>
          <m:t>1</m:t>
        </m:r>
        <m:r>
          <m:rPr>
            <m:sty m:val="p"/>
          </m:rPr>
          <w:rPr>
            <w:rFonts w:ascii="Cambria Math" w:hAnsi="Cambria Math" w:cs="Times New Roman"/>
            <w:sz w:val="21"/>
            <w:szCs w:val="21"/>
          </w:rPr>
          <m:t>）</m:t>
        </m:r>
      </m:oMath>
      <w:r>
        <w:rPr>
          <w:rFonts w:ascii="Times New Roman" w:hAnsi="Times New Roman" w:cs="Times New Roman"/>
          <w:sz w:val="21"/>
          <w:szCs w:val="21"/>
        </w:rPr>
        <w:t>在质点的运动中不发生变化的是</w:t>
      </w:r>
    </w:p>
    <w:p w14:paraId="4A431081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Cambria Math" w:hAnsi="Cambria Math" w:cs="Cambria Math"/>
          <w:sz w:val="21"/>
          <w:szCs w:val="21"/>
        </w:rPr>
        <w:t>①</w:t>
      </w:r>
      <w:r>
        <w:rPr>
          <w:rFonts w:ascii="Times New Roman" w:hAnsi="Times New Roman" w:cs="Times New Roman"/>
          <w:sz w:val="21"/>
          <w:szCs w:val="21"/>
        </w:rPr>
        <w:t>动能</w:t>
      </w:r>
    </w:p>
    <w:p w14:paraId="09DCF231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Cambria Math" w:hAnsi="Cambria Math" w:cs="Cambria Math"/>
          <w:sz w:val="21"/>
          <w:szCs w:val="21"/>
        </w:rPr>
        <w:t>②</w:t>
      </w:r>
      <w:r>
        <w:rPr>
          <w:rFonts w:ascii="Times New Roman" w:hAnsi="Times New Roman" w:cs="Times New Roman"/>
          <w:sz w:val="21"/>
          <w:szCs w:val="21"/>
        </w:rPr>
        <w:t>电势能与重力势能之和</w:t>
      </w:r>
    </w:p>
    <w:p w14:paraId="7C4406A8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Cambria Math" w:hAnsi="Cambria Math" w:cs="Cambria Math"/>
          <w:sz w:val="21"/>
          <w:szCs w:val="21"/>
        </w:rPr>
        <w:t>③</w:t>
      </w:r>
      <w:r>
        <w:rPr>
          <w:rFonts w:ascii="Times New Roman" w:hAnsi="Times New Roman" w:cs="Times New Roman"/>
          <w:sz w:val="21"/>
          <w:szCs w:val="21"/>
        </w:rPr>
        <w:t>动能与重力势能之和</w:t>
      </w:r>
    </w:p>
    <w:p w14:paraId="58C05876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Cambria Math" w:hAnsi="Cambria Math" w:cs="Cambria Math"/>
          <w:sz w:val="21"/>
          <w:szCs w:val="21"/>
        </w:rPr>
        <w:t>④</w:t>
      </w:r>
      <w:r>
        <w:rPr>
          <w:rFonts w:ascii="Times New Roman" w:hAnsi="Times New Roman" w:cs="Times New Roman"/>
          <w:sz w:val="21"/>
          <w:szCs w:val="21"/>
        </w:rPr>
        <w:t>功能、电势能、重力势能三者之和</w:t>
      </w:r>
    </w:p>
    <w:p w14:paraId="660E8367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A</w:t>
      </w:r>
      <w:r>
        <w:rPr>
          <w:rFonts w:hint="eastAsia"/>
          <w:sz w:val="21"/>
          <w:szCs w:val="21"/>
        </w:rPr>
        <w:t>．</w:t>
      </w:r>
      <w:r>
        <w:rPr>
          <w:rFonts w:ascii="Cambria Math" w:hAnsi="Cambria Math" w:cs="Cambria Math"/>
          <w:sz w:val="21"/>
          <w:szCs w:val="21"/>
        </w:rPr>
        <w:t>①②</w:t>
      </w:r>
      <w:r>
        <w:rPr>
          <w:rFonts w:ascii="Times New Roman" w:hAnsi="Times New Roman" w:cs="Times New Roman"/>
          <w:sz w:val="21"/>
          <w:szCs w:val="21"/>
        </w:rPr>
        <w:tab/>
        <w:t>B</w:t>
      </w:r>
      <w:r>
        <w:rPr>
          <w:rFonts w:hint="eastAsia"/>
          <w:sz w:val="21"/>
          <w:szCs w:val="21"/>
        </w:rPr>
        <w:t>．</w:t>
      </w:r>
      <w:r>
        <w:rPr>
          <w:rFonts w:ascii="Cambria Math" w:hAnsi="Cambria Math" w:cs="Cambria Math"/>
          <w:sz w:val="21"/>
          <w:szCs w:val="21"/>
        </w:rPr>
        <w:t>②③</w:t>
      </w:r>
    </w:p>
    <w:p w14:paraId="55D3ECC5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C</w:t>
      </w:r>
      <w:r>
        <w:rPr>
          <w:rFonts w:hint="eastAsia"/>
          <w:sz w:val="21"/>
          <w:szCs w:val="21"/>
        </w:rPr>
        <w:t>．</w:t>
      </w:r>
      <w:r>
        <w:rPr>
          <w:rFonts w:ascii="Cambria Math" w:hAnsi="Cambria Math" w:cs="Cambria Math"/>
          <w:sz w:val="21"/>
          <w:szCs w:val="21"/>
        </w:rPr>
        <w:t>④</w:t>
      </w:r>
      <w:r>
        <w:rPr>
          <w:rFonts w:ascii="Times New Roman" w:hAnsi="Times New Roman" w:cs="Times New Roman"/>
          <w:sz w:val="21"/>
          <w:szCs w:val="21"/>
        </w:rPr>
        <w:tab/>
        <w:t>D</w:t>
      </w:r>
      <w:r>
        <w:rPr>
          <w:rFonts w:hint="eastAsia"/>
          <w:sz w:val="21"/>
          <w:szCs w:val="21"/>
        </w:rPr>
        <w:t>．</w:t>
      </w:r>
      <w:r>
        <w:rPr>
          <w:rFonts w:ascii="Cambria Math" w:hAnsi="Cambria Math" w:cs="Cambria Math"/>
          <w:sz w:val="21"/>
          <w:szCs w:val="21"/>
        </w:rPr>
        <w:t>②</w:t>
      </w:r>
    </w:p>
    <w:p w14:paraId="3E2F200D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1"/>
            <w:szCs w:val="21"/>
          </w:rPr>
          <m:t>（</m:t>
        </m:r>
        <m:r>
          <m:rPr>
            <m:sty m:val="p"/>
          </m:rPr>
          <w:rPr>
            <w:rFonts w:ascii="Cambria Math" w:hAnsi="Cambria Math" w:cs="Times New Roman"/>
            <w:sz w:val="21"/>
            <w:szCs w:val="21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1"/>
            <w:szCs w:val="21"/>
          </w:rPr>
          <m:t>）</m:t>
        </m:r>
      </m:oMath>
      <w:r>
        <w:rPr>
          <w:rFonts w:ascii="Times New Roman" w:hAnsi="Times New Roman" w:cs="Times New Roman"/>
          <w:sz w:val="21"/>
          <w:szCs w:val="21"/>
        </w:rPr>
        <w:t>质点的运动是</w:t>
      </w:r>
      <w:r>
        <w:rPr>
          <w:rFonts w:ascii="Times New Roman" w:hAnsi="Times New Roman" w:cs="Times New Roman"/>
          <w:sz w:val="21"/>
          <w:szCs w:val="21"/>
        </w:rPr>
        <w:tab/>
      </w:r>
    </w:p>
    <w:p w14:paraId="30ED6E70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A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匀加速运动</w:t>
      </w:r>
    </w:p>
    <w:p w14:paraId="1FB27EC1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B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匀减速运动</w:t>
      </w:r>
    </w:p>
    <w:p w14:paraId="1DB57135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C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先匀加速后匀减速的运动</w:t>
      </w:r>
    </w:p>
    <w:p w14:paraId="54C4AF7B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D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加速度随时间变化的运动</w:t>
      </w:r>
    </w:p>
    <w:p w14:paraId="188CE87D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1"/>
            <w:szCs w:val="21"/>
          </w:rPr>
          <m:t>（</m:t>
        </m:r>
        <m:r>
          <m:rPr>
            <m:sty m:val="p"/>
          </m:rPr>
          <w:rPr>
            <w:rFonts w:ascii="Cambria Math" w:hAnsi="Cambria Math" w:cs="Times New Roman"/>
            <w:sz w:val="21"/>
            <w:szCs w:val="21"/>
          </w:rPr>
          <m:t>3</m:t>
        </m:r>
        <m:r>
          <m:rPr>
            <m:sty m:val="p"/>
          </m:rPr>
          <w:rPr>
            <w:rFonts w:ascii="Cambria Math" w:hAnsi="Cambria Math" w:cs="Times New Roman"/>
            <w:sz w:val="21"/>
            <w:szCs w:val="21"/>
          </w:rPr>
          <m:t>）</m:t>
        </m:r>
      </m:oMath>
      <w:r>
        <w:rPr>
          <w:rFonts w:ascii="Times New Roman" w:hAnsi="Times New Roman" w:cs="Times New Roman"/>
          <w:sz w:val="21"/>
          <w:szCs w:val="21"/>
        </w:rPr>
        <w:t>该质点滑到非常</w:t>
      </w:r>
      <w:r>
        <w:rPr>
          <w:rFonts w:ascii="Times New Roman" w:hAnsi="Times New Roman" w:cs="Times New Roman" w:hint="eastAsia"/>
          <w:sz w:val="21"/>
          <w:szCs w:val="21"/>
        </w:rPr>
        <w:t>接近</w:t>
      </w:r>
      <w:r>
        <w:rPr>
          <w:rFonts w:ascii="Times New Roman" w:hAnsi="Times New Roman" w:cs="Times New Roman"/>
          <w:sz w:val="21"/>
          <w:szCs w:val="21"/>
        </w:rPr>
        <w:t>斜边底端</w:t>
      </w:r>
      <w:r>
        <w:rPr>
          <w:rFonts w:ascii="Times New Roman" w:hAnsi="Times New Roman" w:cs="Times New Roman" w:hint="eastAsia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点时速度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hAnsi="Times New Roman" w:cs="Times New Roman" w:hint="eastAsia"/>
          <w:sz w:val="21"/>
          <w:szCs w:val="21"/>
          <w:vertAlign w:val="subscript"/>
        </w:rPr>
        <w:t>c</w:t>
      </w:r>
      <w:r>
        <w:rPr>
          <w:rFonts w:ascii="Times New Roman" w:hAnsi="Times New Roman" w:cs="Times New Roman"/>
          <w:sz w:val="21"/>
          <w:szCs w:val="21"/>
        </w:rPr>
        <w:t>为多少？沿斜面向下的加速度</w:t>
      </w:r>
      <w:r>
        <w:rPr>
          <w:rFonts w:ascii="Times New Roman" w:hAnsi="Times New Roman" w:cs="Times New Roman" w:hint="eastAsia"/>
          <w:i/>
          <w:iCs/>
          <w:sz w:val="21"/>
          <w:szCs w:val="21"/>
        </w:rPr>
        <w:t>a</w:t>
      </w:r>
      <w:r>
        <w:rPr>
          <w:rFonts w:ascii="Times New Roman" w:hAnsi="Times New Roman" w:cs="Times New Roman" w:hint="eastAsia"/>
          <w:sz w:val="21"/>
          <w:szCs w:val="21"/>
          <w:vertAlign w:val="subscript"/>
        </w:rPr>
        <w:t>c</w:t>
      </w:r>
      <w:r>
        <w:rPr>
          <w:rFonts w:ascii="Times New Roman" w:hAnsi="Times New Roman" w:cs="Times New Roman"/>
          <w:sz w:val="21"/>
          <w:szCs w:val="21"/>
        </w:rPr>
        <w:t>为多少</w:t>
      </w:r>
      <w:r>
        <w:rPr>
          <w:rFonts w:ascii="Times New Roman" w:hAnsi="Times New Roman" w:cs="Times New Roman"/>
          <w:sz w:val="21"/>
          <w:szCs w:val="21"/>
        </w:rPr>
        <w:t>?</w:t>
      </w:r>
    </w:p>
    <w:p w14:paraId="70BFBEFA" w14:textId="77777777" w:rsidR="00E7029D" w:rsidRDefault="00000000" w:rsidP="006B7553">
      <w:pPr>
        <w:pStyle w:val="ABCD"/>
        <w:adjustRightInd w:val="0"/>
        <w:snapToGrid w:val="0"/>
        <w:spacing w:line="312" w:lineRule="auto"/>
        <w:ind w:left="630" w:hanging="630"/>
        <w:outlineLvl w:val="9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ab/>
      </w:r>
      <w:r>
        <w:rPr>
          <w:rFonts w:ascii="Times New Roman" w:hAnsi="Times New Roman" w:cs="Times New Roman"/>
          <w:color w:val="FF0000"/>
          <w:sz w:val="21"/>
          <w:szCs w:val="21"/>
        </w:rPr>
        <w:t>【答案】（</w:t>
      </w:r>
      <w:r>
        <w:rPr>
          <w:rFonts w:ascii="Times New Roman" w:hAnsi="Times New Roman" w:cs="Times New Roman"/>
          <w:color w:val="FF0000"/>
          <w:sz w:val="21"/>
          <w:szCs w:val="21"/>
        </w:rPr>
        <w:t>1</w:t>
      </w:r>
      <w:r>
        <w:rPr>
          <w:rFonts w:ascii="Times New Roman" w:hAnsi="Times New Roman" w:cs="Times New Roman"/>
          <w:color w:val="FF0000"/>
          <w:sz w:val="21"/>
          <w:szCs w:val="21"/>
        </w:rPr>
        <w:t>）</w:t>
      </w:r>
      <w:r>
        <w:rPr>
          <w:rFonts w:ascii="Times New Roman" w:hAnsi="Times New Roman" w:cs="Times New Roman"/>
          <w:color w:val="FF0000"/>
          <w:sz w:val="21"/>
          <w:szCs w:val="21"/>
        </w:rPr>
        <w:t>C</w:t>
      </w:r>
      <w:r>
        <w:rPr>
          <w:rFonts w:ascii="Times New Roman" w:hAnsi="Times New Roman" w:cs="Times New Roman"/>
          <w:color w:val="FF0000"/>
          <w:sz w:val="21"/>
          <w:szCs w:val="21"/>
        </w:rPr>
        <w:t>；（</w:t>
      </w:r>
      <w:r>
        <w:rPr>
          <w:rFonts w:ascii="Times New Roman" w:hAnsi="Times New Roman" w:cs="Times New Roman"/>
          <w:color w:val="FF0000"/>
          <w:sz w:val="21"/>
          <w:szCs w:val="21"/>
        </w:rPr>
        <w:t>2</w:t>
      </w:r>
      <w:r>
        <w:rPr>
          <w:rFonts w:ascii="Times New Roman" w:hAnsi="Times New Roman" w:cs="Times New Roman"/>
          <w:color w:val="FF0000"/>
          <w:sz w:val="21"/>
          <w:szCs w:val="21"/>
        </w:rPr>
        <w:t>）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D 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；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FF0000"/>
          <w:sz w:val="21"/>
          <w:szCs w:val="21"/>
        </w:rPr>
        <w:t>（</w:t>
      </w:r>
      <w:r>
        <w:rPr>
          <w:rFonts w:ascii="Times New Roman" w:hAnsi="Times New Roman" w:cs="Times New Roman"/>
          <w:color w:val="FF0000"/>
          <w:sz w:val="21"/>
          <w:szCs w:val="21"/>
        </w:rPr>
        <w:t>3</w:t>
      </w:r>
      <w:r>
        <w:rPr>
          <w:rFonts w:ascii="Times New Roman" w:hAnsi="Times New Roman" w:cs="Times New Roman"/>
          <w:color w:val="FF0000"/>
          <w:sz w:val="21"/>
          <w:szCs w:val="21"/>
        </w:rPr>
        <w:t>）</w:t>
      </w:r>
      <w:r>
        <w:rPr>
          <w:rFonts w:ascii="Times New Roman" w:hAnsi="Times New Roman" w:cs="Times New Roman"/>
          <w:color w:val="FF0000"/>
          <w:position w:val="-12"/>
          <w:sz w:val="21"/>
          <w:szCs w:val="21"/>
        </w:rPr>
        <w:object w:dxaOrig="1238" w:dyaOrig="461" w14:anchorId="6051D8EC">
          <v:shape id="_x0000_i1039" type="#_x0000_t75" style="width:61.85pt;height:22.95pt" o:ole="">
            <v:imagedata r:id="rId37" o:title=""/>
          </v:shape>
          <o:OLEObject Type="Embed" ProgID="Equation.DSMT4" ShapeID="_x0000_i1039" DrawAspect="Content" ObjectID="_1800912109" r:id="rId38"/>
        </w:object>
      </w:r>
      <w:r>
        <w:rPr>
          <w:rFonts w:ascii="Times New Roman" w:hAnsi="Times New Roman" w:cs="Times New Roman"/>
          <w:color w:val="FF0000"/>
          <w:sz w:val="21"/>
          <w:szCs w:val="21"/>
        </w:rPr>
        <w:t>，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FF0000"/>
          <w:position w:val="-24"/>
          <w:sz w:val="21"/>
          <w:szCs w:val="21"/>
        </w:rPr>
        <w:object w:dxaOrig="1414" w:dyaOrig="684" w14:anchorId="3EFBC6BA">
          <v:shape id="_x0000_i1040" type="#_x0000_t75" style="width:70.8pt;height:34.3pt" o:ole="">
            <v:imagedata r:id="rId39" o:title=""/>
          </v:shape>
          <o:OLEObject Type="Embed" ProgID="Equation.DSMT4" ShapeID="_x0000_i1040" DrawAspect="Content" ObjectID="_1800912110" r:id="rId40"/>
        </w:object>
      </w:r>
    </w:p>
    <w:p w14:paraId="070E662C" w14:textId="77777777" w:rsidR="00E7029D" w:rsidRDefault="00E7029D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</w:p>
    <w:p w14:paraId="4E726872" w14:textId="77777777" w:rsidR="00E7029D" w:rsidRDefault="00000000" w:rsidP="006B7553">
      <w:pPr>
        <w:pStyle w:val="af3"/>
        <w:adjustRightInd w:val="0"/>
        <w:snapToGrid w:val="0"/>
        <w:spacing w:line="312" w:lineRule="auto"/>
        <w:ind w:left="420" w:hanging="420"/>
        <w:outlineLvl w:val="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31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2000·</w:t>
      </w:r>
      <w:r>
        <w:rPr>
          <w:rFonts w:ascii="Times New Roman" w:hAnsi="Times New Roman" w:cs="Times New Roman"/>
          <w:sz w:val="21"/>
          <w:szCs w:val="21"/>
        </w:rPr>
        <w:t>新课程理综</w:t>
      </w:r>
      <w:r>
        <w:rPr>
          <w:rFonts w:ascii="Times New Roman" w:hAnsi="Times New Roman" w:cs="Times New Roman"/>
          <w:sz w:val="21"/>
          <w:szCs w:val="21"/>
        </w:rPr>
        <w:t>·31</w:t>
      </w:r>
      <w:r>
        <w:rPr>
          <w:rFonts w:ascii="Times New Roman" w:hAnsi="Times New Roman" w:cs="Times New Roman"/>
          <w:sz w:val="21"/>
          <w:szCs w:val="21"/>
        </w:rPr>
        <w:t>）（</w:t>
      </w:r>
      <w:r>
        <w:rPr>
          <w:rFonts w:ascii="Times New Roman" w:hAnsi="Times New Roman" w:cs="Times New Roman"/>
          <w:sz w:val="21"/>
          <w:szCs w:val="21"/>
        </w:rPr>
        <w:t>15</w:t>
      </w:r>
      <w:r>
        <w:rPr>
          <w:rFonts w:ascii="Times New Roman" w:hAnsi="Times New Roman" w:cs="Times New Roman"/>
          <w:sz w:val="21"/>
          <w:szCs w:val="21"/>
        </w:rPr>
        <w:t>分）电阻</w:t>
      </w:r>
      <w:r>
        <w:rPr>
          <w:rFonts w:ascii="Times New Roman" w:hAnsi="Times New Roman" w:cs="Times New Roman"/>
          <w:i/>
          <w:iCs/>
          <w:sz w:val="21"/>
          <w:szCs w:val="21"/>
        </w:rPr>
        <w:t>R</w:t>
      </w:r>
      <w:r>
        <w:rPr>
          <w:rFonts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i/>
          <w:iCs/>
          <w:sz w:val="21"/>
          <w:szCs w:val="21"/>
        </w:rPr>
        <w:t>R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i/>
          <w:iCs/>
          <w:sz w:val="21"/>
          <w:szCs w:val="21"/>
        </w:rPr>
        <w:t>R</w:t>
      </w:r>
      <w:r>
        <w:rPr>
          <w:rFonts w:ascii="Times New Roman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hAnsi="Times New Roman" w:cs="Times New Roman"/>
          <w:sz w:val="21"/>
          <w:szCs w:val="21"/>
        </w:rPr>
        <w:t>，连结成图示的电路，放在一个箱中</w:t>
      </w:r>
      <m:oMath>
        <m:r>
          <m:rPr>
            <m:sty m:val="p"/>
          </m:rPr>
          <w:rPr>
            <w:rFonts w:ascii="Cambria Math" w:hAnsi="Cambria Math" w:cs="Times New Roman"/>
            <w:sz w:val="21"/>
            <w:szCs w:val="21"/>
          </w:rPr>
          <m:t>（虚框所示）</m:t>
        </m:r>
      </m:oMath>
      <w:r>
        <w:rPr>
          <w:rFonts w:ascii="Times New Roman" w:hAnsi="Times New Roman" w:cs="Times New Roman"/>
          <w:sz w:val="21"/>
          <w:szCs w:val="21"/>
        </w:rPr>
        <w:t>，箱面上有三个接线柱</w:t>
      </w:r>
      <w:r>
        <w:rPr>
          <w:rFonts w:ascii="Times New Roman" w:hAnsi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i/>
          <w:iCs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i/>
          <w:iCs/>
          <w:sz w:val="21"/>
          <w:szCs w:val="21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请用多用电表和导线设计一个实验，通过在</w:t>
      </w:r>
      <w:r>
        <w:rPr>
          <w:rFonts w:ascii="Times New Roman" w:hAnsi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i/>
          <w:iCs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i/>
          <w:iCs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的测量，确定各个电阻的阻值，要求写出实验步骤并用所测值表示电阻</w:t>
      </w:r>
      <w:r>
        <w:rPr>
          <w:rFonts w:ascii="Times New Roman" w:hAnsi="Times New Roman" w:cs="Times New Roman"/>
          <w:i/>
          <w:iCs/>
          <w:sz w:val="21"/>
          <w:szCs w:val="21"/>
        </w:rPr>
        <w:t>R</w:t>
      </w:r>
      <w:r>
        <w:rPr>
          <w:rFonts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i/>
          <w:iCs/>
          <w:sz w:val="21"/>
          <w:szCs w:val="21"/>
        </w:rPr>
        <w:t>R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i/>
          <w:iCs/>
          <w:sz w:val="21"/>
          <w:szCs w:val="21"/>
        </w:rPr>
        <w:t>R</w:t>
      </w:r>
      <w:r>
        <w:rPr>
          <w:rFonts w:ascii="Times New Roman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</w:rPr>
        <w:t>．</w:t>
      </w:r>
    </w:p>
    <w:p w14:paraId="161DBBAD" w14:textId="77777777" w:rsidR="00E7029D" w:rsidRDefault="00000000" w:rsidP="006B7553">
      <w:pPr>
        <w:pStyle w:val="af6"/>
        <w:adjustRightInd w:val="0"/>
        <w:snapToGrid w:val="0"/>
        <w:spacing w:line="312" w:lineRule="auto"/>
        <w:ind w:left="630" w:hanging="630"/>
        <w:jc w:val="righ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/>
          <w:noProof/>
          <w:sz w:val="21"/>
          <w:szCs w:val="21"/>
        </w:rPr>
        <w:drawing>
          <wp:inline distT="0" distB="0" distL="114300" distR="114300" wp14:anchorId="5C03A41C" wp14:editId="12BBBE83">
            <wp:extent cx="1259840" cy="1151890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5A2A9" w14:textId="77777777" w:rsidR="00E7029D" w:rsidRDefault="00000000" w:rsidP="006B7553">
      <w:pPr>
        <w:pStyle w:val="af6"/>
        <w:adjustRightInd w:val="0"/>
        <w:snapToGrid w:val="0"/>
        <w:spacing w:line="312" w:lineRule="auto"/>
        <w:ind w:firstLineChars="0" w:firstLine="0"/>
        <w:rPr>
          <w:rFonts w:ascii="Times New Roman" w:eastAsiaTheme="minorEastAsia" w:hAnsi="Times New Roman"/>
          <w:color w:val="FF0000"/>
          <w:sz w:val="21"/>
          <w:szCs w:val="21"/>
        </w:rPr>
      </w:pPr>
      <w:r>
        <w:rPr>
          <w:rFonts w:ascii="Times New Roman" w:eastAsiaTheme="minorEastAsia" w:hAnsi="Times New Roman"/>
          <w:color w:val="FF0000"/>
          <w:sz w:val="21"/>
          <w:szCs w:val="21"/>
        </w:rPr>
        <w:t>【答案】</w:t>
      </w:r>
    </w:p>
    <w:p w14:paraId="0C2DD376" w14:textId="77777777" w:rsidR="00E7029D" w:rsidRDefault="00000000" w:rsidP="006B7553">
      <w:pPr>
        <w:pStyle w:val="af6"/>
        <w:adjustRightInd w:val="0"/>
        <w:snapToGrid w:val="0"/>
        <w:spacing w:line="312" w:lineRule="auto"/>
        <w:ind w:left="630" w:firstLineChars="0" w:firstLine="0"/>
        <w:rPr>
          <w:rFonts w:ascii="Times New Roman" w:eastAsiaTheme="minorEastAsia" w:hAnsi="Times New Roman"/>
          <w:color w:val="FF0000"/>
          <w:sz w:val="21"/>
          <w:szCs w:val="21"/>
        </w:rPr>
      </w:pPr>
      <w:r>
        <w:rPr>
          <w:rFonts w:ascii="Times New Roman" w:eastAsiaTheme="minorEastAsia" w:hAnsi="Times New Roman"/>
          <w:color w:val="FF0000"/>
          <w:sz w:val="21"/>
          <w:szCs w:val="21"/>
        </w:rPr>
        <w:t>解法</w:t>
      </w:r>
      <w:r>
        <w:rPr>
          <w:rFonts w:ascii="Times New Roman" w:eastAsiaTheme="minorEastAsia" w:hAnsi="Times New Roman"/>
          <w:color w:val="FF0000"/>
          <w:sz w:val="21"/>
          <w:szCs w:val="21"/>
        </w:rPr>
        <w:t>1</w:t>
      </w:r>
      <w:r>
        <w:rPr>
          <w:rFonts w:ascii="Times New Roman" w:eastAsiaTheme="minorEastAsia" w:hAnsi="Times New Roman"/>
          <w:color w:val="FF0000"/>
          <w:sz w:val="21"/>
          <w:szCs w:val="21"/>
        </w:rPr>
        <w:t>：比较灵活地用导线短接电路进行测量，实验步骤如下：</w:t>
      </w:r>
    </w:p>
    <w:p w14:paraId="551613D5" w14:textId="77777777" w:rsidR="00E7029D" w:rsidRDefault="00000000" w:rsidP="006B7553">
      <w:pPr>
        <w:pStyle w:val="af6"/>
        <w:adjustRightInd w:val="0"/>
        <w:snapToGrid w:val="0"/>
        <w:spacing w:line="312" w:lineRule="auto"/>
        <w:ind w:left="630" w:firstLineChars="0" w:firstLine="0"/>
        <w:rPr>
          <w:rFonts w:ascii="Times New Roman" w:eastAsiaTheme="minorEastAsia" w:hAnsi="Times New Roman"/>
          <w:color w:val="FF0000"/>
          <w:sz w:val="21"/>
          <w:szCs w:val="21"/>
        </w:rPr>
      </w:pPr>
      <w:r>
        <w:rPr>
          <w:rFonts w:ascii="Times New Roman" w:eastAsiaTheme="minorEastAsia" w:hAnsi="Times New Roman"/>
          <w:color w:val="FF0000"/>
          <w:sz w:val="21"/>
          <w:szCs w:val="21"/>
        </w:rPr>
        <w:t>步骤一：用导线连接</w:t>
      </w:r>
      <w:r>
        <w:rPr>
          <w:rFonts w:ascii="Times New Roman" w:eastAsiaTheme="minorEastAsia" w:hAnsi="Times New Roman"/>
          <w:i/>
          <w:iCs/>
          <w:color w:val="FF0000"/>
          <w:sz w:val="21"/>
          <w:szCs w:val="21"/>
        </w:rPr>
        <w:t>BC</w:t>
      </w:r>
      <w:r>
        <w:rPr>
          <w:rFonts w:ascii="Times New Roman" w:eastAsiaTheme="minorEastAsia" w:hAnsi="Times New Roman"/>
          <w:color w:val="FF0000"/>
          <w:sz w:val="21"/>
          <w:szCs w:val="21"/>
        </w:rPr>
        <w:t>，测出</w:t>
      </w:r>
      <w:r>
        <w:rPr>
          <w:rFonts w:ascii="Times New Roman" w:eastAsiaTheme="minorEastAsia" w:hAnsi="Times New Roman"/>
          <w:i/>
          <w:iCs/>
          <w:color w:val="FF0000"/>
          <w:sz w:val="21"/>
          <w:szCs w:val="21"/>
        </w:rPr>
        <w:t>A</w:t>
      </w:r>
      <w:r>
        <w:rPr>
          <w:rFonts w:ascii="Times New Roman" w:eastAsiaTheme="minorEastAsia" w:hAnsi="Times New Roman"/>
          <w:color w:val="FF0000"/>
          <w:sz w:val="21"/>
          <w:szCs w:val="21"/>
        </w:rPr>
        <w:t>、</w:t>
      </w:r>
      <w:r>
        <w:rPr>
          <w:rFonts w:ascii="Times New Roman" w:eastAsiaTheme="minorEastAsia" w:hAnsi="Times New Roman"/>
          <w:i/>
          <w:iCs/>
          <w:color w:val="FF0000"/>
          <w:sz w:val="21"/>
          <w:szCs w:val="21"/>
        </w:rPr>
        <w:t>B</w:t>
      </w:r>
      <w:r>
        <w:rPr>
          <w:rFonts w:ascii="Times New Roman" w:eastAsiaTheme="minorEastAsia" w:hAnsi="Times New Roman"/>
          <w:color w:val="FF0000"/>
          <w:sz w:val="21"/>
          <w:szCs w:val="21"/>
        </w:rPr>
        <w:t>两点间的电阻值</w:t>
      </w:r>
      <w:r>
        <w:rPr>
          <w:rFonts w:ascii="Times New Roman" w:eastAsiaTheme="minorEastAsia" w:hAnsi="Times New Roman"/>
          <w:i/>
          <w:iCs/>
          <w:color w:val="FF0000"/>
          <w:sz w:val="21"/>
          <w:szCs w:val="21"/>
        </w:rPr>
        <w:t>x</w:t>
      </w:r>
      <w:r>
        <w:rPr>
          <w:rFonts w:ascii="Times New Roman" w:eastAsiaTheme="minorEastAsia" w:hAnsi="Times New Roman"/>
          <w:color w:val="FF0000"/>
          <w:sz w:val="21"/>
          <w:szCs w:val="21"/>
        </w:rPr>
        <w:t>；</w:t>
      </w:r>
    </w:p>
    <w:p w14:paraId="4B03B489" w14:textId="77777777" w:rsidR="00E7029D" w:rsidRDefault="00000000" w:rsidP="006B7553">
      <w:pPr>
        <w:pStyle w:val="af6"/>
        <w:adjustRightInd w:val="0"/>
        <w:snapToGrid w:val="0"/>
        <w:spacing w:line="312" w:lineRule="auto"/>
        <w:ind w:left="630" w:firstLineChars="0" w:firstLine="0"/>
        <w:rPr>
          <w:rFonts w:ascii="Times New Roman" w:eastAsiaTheme="minorEastAsia" w:hAnsi="Times New Roman"/>
          <w:color w:val="FF0000"/>
          <w:sz w:val="21"/>
          <w:szCs w:val="21"/>
        </w:rPr>
      </w:pPr>
      <w:r>
        <w:rPr>
          <w:rFonts w:ascii="Times New Roman" w:eastAsiaTheme="minorEastAsia" w:hAnsi="Times New Roman"/>
          <w:color w:val="FF0000"/>
          <w:sz w:val="21"/>
          <w:szCs w:val="21"/>
        </w:rPr>
        <w:t>步骤二：用导线连接</w:t>
      </w:r>
      <w:r>
        <w:rPr>
          <w:rFonts w:ascii="Times New Roman" w:eastAsiaTheme="minorEastAsia" w:hAnsi="Times New Roman"/>
          <w:i/>
          <w:iCs/>
          <w:color w:val="FF0000"/>
          <w:sz w:val="21"/>
          <w:szCs w:val="21"/>
        </w:rPr>
        <w:t>AB</w:t>
      </w:r>
      <w:r>
        <w:rPr>
          <w:rFonts w:ascii="Times New Roman" w:eastAsiaTheme="minorEastAsia" w:hAnsi="Times New Roman"/>
          <w:color w:val="FF0000"/>
          <w:sz w:val="21"/>
          <w:szCs w:val="21"/>
        </w:rPr>
        <w:t>，测出</w:t>
      </w:r>
      <w:r>
        <w:rPr>
          <w:rFonts w:ascii="Times New Roman" w:eastAsiaTheme="minorEastAsia" w:hAnsi="Times New Roman"/>
          <w:i/>
          <w:iCs/>
          <w:color w:val="FF0000"/>
          <w:sz w:val="21"/>
          <w:szCs w:val="21"/>
        </w:rPr>
        <w:t>B</w:t>
      </w:r>
      <w:r>
        <w:rPr>
          <w:rFonts w:ascii="Times New Roman" w:eastAsiaTheme="minorEastAsia" w:hAnsi="Times New Roman"/>
          <w:color w:val="FF0000"/>
          <w:sz w:val="21"/>
          <w:szCs w:val="21"/>
        </w:rPr>
        <w:t>、</w:t>
      </w:r>
      <w:r>
        <w:rPr>
          <w:rFonts w:ascii="Times New Roman" w:eastAsiaTheme="minorEastAsia" w:hAnsi="Times New Roman"/>
          <w:i/>
          <w:iCs/>
          <w:color w:val="FF0000"/>
          <w:sz w:val="21"/>
          <w:szCs w:val="21"/>
        </w:rPr>
        <w:t>C</w:t>
      </w:r>
      <w:r>
        <w:rPr>
          <w:rFonts w:ascii="Times New Roman" w:eastAsiaTheme="minorEastAsia" w:hAnsi="Times New Roman"/>
          <w:color w:val="FF0000"/>
          <w:sz w:val="21"/>
          <w:szCs w:val="21"/>
        </w:rPr>
        <w:t>两点间的电阻值</w:t>
      </w:r>
      <w:r>
        <w:rPr>
          <w:rFonts w:ascii="Times New Roman" w:eastAsiaTheme="minorEastAsia" w:hAnsi="Times New Roman"/>
          <w:i/>
          <w:iCs/>
          <w:color w:val="FF0000"/>
          <w:sz w:val="21"/>
          <w:szCs w:val="21"/>
        </w:rPr>
        <w:t>y</w:t>
      </w:r>
      <w:r>
        <w:rPr>
          <w:rFonts w:ascii="Times New Roman" w:eastAsiaTheme="minorEastAsia" w:hAnsi="Times New Roman"/>
          <w:color w:val="FF0000"/>
          <w:sz w:val="21"/>
          <w:szCs w:val="21"/>
        </w:rPr>
        <w:t>；</w:t>
      </w:r>
    </w:p>
    <w:p w14:paraId="6831C3A9" w14:textId="77777777" w:rsidR="00E7029D" w:rsidRDefault="00000000" w:rsidP="006B7553">
      <w:pPr>
        <w:pStyle w:val="11"/>
        <w:adjustRightInd w:val="0"/>
        <w:snapToGrid w:val="0"/>
        <w:spacing w:line="312" w:lineRule="auto"/>
        <w:ind w:firstLine="720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步骤三：用导线连接</w:t>
      </w:r>
      <w:r>
        <w:rPr>
          <w:rFonts w:ascii="Times New Roman" w:eastAsiaTheme="minorEastAsia" w:hAnsi="Times New Roman" w:cs="Times New Roman"/>
          <w:i/>
          <w:iCs/>
          <w:color w:val="FF0000"/>
          <w:kern w:val="0"/>
        </w:rPr>
        <w:t>AC</w:t>
      </w:r>
      <w:r>
        <w:rPr>
          <w:rFonts w:ascii="Times New Roman" w:eastAsiaTheme="minorEastAsia" w:hAnsi="Times New Roman" w:cs="Times New Roman"/>
          <w:color w:val="FF0000"/>
        </w:rPr>
        <w:t>，测出</w:t>
      </w:r>
      <w:r>
        <w:rPr>
          <w:rFonts w:ascii="Times New Roman" w:eastAsiaTheme="minorEastAsia" w:hAnsi="Times New Roman" w:cs="Times New Roman"/>
          <w:i/>
          <w:iCs/>
          <w:color w:val="FF0000"/>
        </w:rPr>
        <w:t>B</w:t>
      </w:r>
      <w:r>
        <w:rPr>
          <w:rFonts w:ascii="Times New Roman" w:eastAsiaTheme="minorEastAsia" w:hAnsi="Times New Roman" w:cs="Times New Roman"/>
          <w:color w:val="FF0000"/>
        </w:rPr>
        <w:t>、</w:t>
      </w:r>
      <w:r>
        <w:rPr>
          <w:rFonts w:ascii="Times New Roman" w:eastAsiaTheme="minorEastAsia" w:hAnsi="Times New Roman" w:cs="Times New Roman"/>
          <w:i/>
          <w:iCs/>
          <w:color w:val="FF0000"/>
        </w:rPr>
        <w:t>C</w:t>
      </w:r>
      <w:r>
        <w:rPr>
          <w:rFonts w:ascii="Times New Roman" w:eastAsiaTheme="minorEastAsia" w:hAnsi="Times New Roman" w:cs="Times New Roman"/>
          <w:color w:val="FF0000"/>
        </w:rPr>
        <w:t>两点间的电阻值</w:t>
      </w:r>
      <w:r>
        <w:rPr>
          <w:rFonts w:ascii="Times New Roman" w:eastAsiaTheme="minorEastAsia" w:hAnsi="Times New Roman" w:cs="Times New Roman"/>
          <w:i/>
          <w:iCs/>
          <w:color w:val="FF0000"/>
        </w:rPr>
        <w:t>z</w:t>
      </w:r>
    </w:p>
    <w:p w14:paraId="582C06B4" w14:textId="77777777" w:rsidR="00E7029D" w:rsidRDefault="00000000" w:rsidP="006B7553">
      <w:pPr>
        <w:pStyle w:val="11"/>
        <w:adjustRightInd w:val="0"/>
        <w:snapToGrid w:val="0"/>
        <w:spacing w:line="312" w:lineRule="auto"/>
        <w:ind w:firstLine="720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  <w:position w:val="-28"/>
        </w:rPr>
        <w:object w:dxaOrig="1683" w:dyaOrig="658" w14:anchorId="47885020">
          <v:shape id="_x0000_i1041" type="#_x0000_t75" style="width:84.1pt;height:32.85pt" o:ole="">
            <v:imagedata r:id="rId42" o:title=""/>
          </v:shape>
          <o:OLEObject Type="Embed" ProgID="Equation.DSMT4" ShapeID="_x0000_i1041" DrawAspect="Content" ObjectID="_1800912111" r:id="rId43"/>
        </w:object>
      </w:r>
      <w:r>
        <w:rPr>
          <w:rFonts w:ascii="Times New Roman" w:eastAsiaTheme="minorEastAsia" w:hAnsi="Times New Roman" w:cs="Times New Roman" w:hint="eastAsia"/>
          <w:color w:val="FF0000"/>
        </w:rPr>
        <w:t>；</w:t>
      </w:r>
      <w:r>
        <w:rPr>
          <w:rFonts w:ascii="Times New Roman" w:eastAsiaTheme="minorEastAsia" w:hAnsi="Times New Roman" w:cs="Times New Roman"/>
          <w:color w:val="FF0000"/>
          <w:position w:val="-28"/>
        </w:rPr>
        <w:object w:dxaOrig="1709" w:dyaOrig="658" w14:anchorId="5376BFBA">
          <v:shape id="_x0000_i1042" type="#_x0000_t75" style="width:85.55pt;height:32.85pt" o:ole="">
            <v:imagedata r:id="rId44" o:title=""/>
          </v:shape>
          <o:OLEObject Type="Embed" ProgID="Equation.DSMT4" ShapeID="_x0000_i1042" DrawAspect="Content" ObjectID="_1800912112" r:id="rId45"/>
        </w:object>
      </w:r>
      <w:r>
        <w:rPr>
          <w:rFonts w:ascii="Times New Roman" w:eastAsiaTheme="minorEastAsia" w:hAnsi="Times New Roman" w:cs="Times New Roman" w:hint="eastAsia"/>
          <w:color w:val="FF0000"/>
        </w:rPr>
        <w:t>；</w:t>
      </w:r>
      <w:r>
        <w:rPr>
          <w:rFonts w:ascii="Times New Roman" w:eastAsiaTheme="minorEastAsia" w:hAnsi="Times New Roman" w:cs="Times New Roman"/>
          <w:color w:val="FF0000"/>
          <w:position w:val="-28"/>
        </w:rPr>
        <w:object w:dxaOrig="1709" w:dyaOrig="658" w14:anchorId="0DA63630">
          <v:shape id="_x0000_i1043" type="#_x0000_t75" style="width:85.55pt;height:32.85pt" o:ole="">
            <v:imagedata r:id="rId46" o:title=""/>
          </v:shape>
          <o:OLEObject Type="Embed" ProgID="Equation.DSMT4" ShapeID="_x0000_i1043" DrawAspect="Content" ObjectID="_1800912113" r:id="rId47"/>
        </w:object>
      </w:r>
    </w:p>
    <w:p w14:paraId="2C0A1F34" w14:textId="77777777" w:rsidR="00E7029D" w:rsidRDefault="00000000" w:rsidP="006B7553">
      <w:pPr>
        <w:pStyle w:val="11"/>
        <w:adjustRightInd w:val="0"/>
        <w:snapToGrid w:val="0"/>
        <w:spacing w:line="312" w:lineRule="auto"/>
        <w:ind w:firstLine="720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解法</w:t>
      </w:r>
      <w:r>
        <w:rPr>
          <w:rFonts w:ascii="Times New Roman" w:eastAsiaTheme="minorEastAsia" w:hAnsi="Times New Roman" w:cs="Times New Roman"/>
          <w:color w:val="FF0000"/>
        </w:rPr>
        <w:t>2:</w:t>
      </w:r>
      <w:r>
        <w:rPr>
          <w:rFonts w:ascii="Times New Roman" w:eastAsiaTheme="minorEastAsia" w:hAnsi="Times New Roman" w:cs="Times New Roman"/>
          <w:color w:val="FF0000"/>
        </w:rPr>
        <w:t>不用导线短接，直接测量，实验步骤如下：</w:t>
      </w:r>
    </w:p>
    <w:p w14:paraId="1B5BD261" w14:textId="77777777" w:rsidR="00E7029D" w:rsidRDefault="00000000" w:rsidP="006B7553">
      <w:pPr>
        <w:pStyle w:val="11"/>
        <w:adjustRightInd w:val="0"/>
        <w:snapToGrid w:val="0"/>
        <w:spacing w:line="312" w:lineRule="auto"/>
        <w:ind w:firstLine="720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步骤一：测出</w:t>
      </w:r>
      <w:r>
        <w:rPr>
          <w:rFonts w:ascii="Times New Roman" w:eastAsiaTheme="minorEastAsia" w:hAnsi="Times New Roman" w:cs="Times New Roman"/>
          <w:color w:val="FF0000"/>
          <w:kern w:val="0"/>
        </w:rPr>
        <w:t>A</w:t>
      </w:r>
      <w:r>
        <w:rPr>
          <w:rFonts w:ascii="Times New Roman" w:eastAsiaTheme="minorEastAsia" w:hAnsi="Times New Roman" w:cs="Times New Roman"/>
          <w:color w:val="FF0000"/>
          <w:kern w:val="0"/>
        </w:rPr>
        <w:t>、</w:t>
      </w:r>
      <w:r>
        <w:rPr>
          <w:rFonts w:ascii="Times New Roman" w:eastAsiaTheme="minorEastAsia" w:hAnsi="Times New Roman" w:cs="Times New Roman"/>
          <w:color w:val="FF0000"/>
          <w:kern w:val="0"/>
        </w:rPr>
        <w:t>B</w:t>
      </w:r>
      <w:r>
        <w:rPr>
          <w:rFonts w:ascii="Times New Roman" w:eastAsiaTheme="minorEastAsia" w:hAnsi="Times New Roman" w:cs="Times New Roman"/>
          <w:color w:val="FF0000"/>
        </w:rPr>
        <w:t>两点间的电阻值</w:t>
      </w:r>
      <w:r>
        <w:rPr>
          <w:rFonts w:ascii="Times New Roman" w:eastAsiaTheme="minorEastAsia" w:hAnsi="Times New Roman" w:cs="Times New Roman"/>
          <w:i/>
          <w:iCs/>
          <w:color w:val="FF0000"/>
        </w:rPr>
        <w:t>x</w:t>
      </w:r>
      <w:r>
        <w:rPr>
          <w:rFonts w:ascii="Times New Roman" w:eastAsiaTheme="minorEastAsia" w:hAnsi="Times New Roman" w:cs="Times New Roman"/>
          <w:color w:val="FF0000"/>
        </w:rPr>
        <w:t>；</w:t>
      </w:r>
    </w:p>
    <w:p w14:paraId="2CA28777" w14:textId="77777777" w:rsidR="00E7029D" w:rsidRDefault="00000000" w:rsidP="006B7553">
      <w:pPr>
        <w:pStyle w:val="11"/>
        <w:adjustRightInd w:val="0"/>
        <w:snapToGrid w:val="0"/>
        <w:spacing w:line="312" w:lineRule="auto"/>
        <w:ind w:firstLine="720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步骤二：测出</w:t>
      </w:r>
      <w:r>
        <w:rPr>
          <w:rFonts w:ascii="Times New Roman" w:eastAsiaTheme="minorEastAsia" w:hAnsi="Times New Roman" w:cs="Times New Roman"/>
          <w:color w:val="FF0000"/>
          <w:kern w:val="0"/>
        </w:rPr>
        <w:t>A</w:t>
      </w:r>
      <w:r>
        <w:rPr>
          <w:rFonts w:ascii="Times New Roman" w:eastAsiaTheme="minorEastAsia" w:hAnsi="Times New Roman" w:cs="Times New Roman"/>
          <w:color w:val="FF0000"/>
          <w:kern w:val="0"/>
        </w:rPr>
        <w:t>、</w:t>
      </w:r>
      <w:r>
        <w:rPr>
          <w:rFonts w:ascii="Times New Roman" w:eastAsiaTheme="minorEastAsia" w:hAnsi="Times New Roman" w:cs="Times New Roman"/>
          <w:color w:val="FF0000"/>
          <w:kern w:val="0"/>
        </w:rPr>
        <w:t>C</w:t>
      </w:r>
      <w:r>
        <w:rPr>
          <w:rFonts w:ascii="Times New Roman" w:eastAsiaTheme="minorEastAsia" w:hAnsi="Times New Roman" w:cs="Times New Roman"/>
          <w:color w:val="FF0000"/>
        </w:rPr>
        <w:t>两点间的电阻值</w:t>
      </w:r>
      <w:r>
        <w:rPr>
          <w:rFonts w:ascii="Times New Roman" w:eastAsiaTheme="minorEastAsia" w:hAnsi="Times New Roman" w:cs="Times New Roman"/>
          <w:i/>
          <w:iCs/>
          <w:color w:val="FF0000"/>
        </w:rPr>
        <w:t>y</w:t>
      </w:r>
      <w:r>
        <w:rPr>
          <w:rFonts w:ascii="Times New Roman" w:eastAsiaTheme="minorEastAsia" w:hAnsi="Times New Roman" w:cs="Times New Roman"/>
          <w:color w:val="FF0000"/>
        </w:rPr>
        <w:t>；</w:t>
      </w:r>
    </w:p>
    <w:p w14:paraId="7233AADB" w14:textId="77777777" w:rsidR="00E7029D" w:rsidRDefault="00000000" w:rsidP="006B7553">
      <w:pPr>
        <w:pStyle w:val="11"/>
        <w:adjustRightInd w:val="0"/>
        <w:snapToGrid w:val="0"/>
        <w:spacing w:line="312" w:lineRule="auto"/>
        <w:ind w:firstLine="720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步骤三：测出</w:t>
      </w:r>
      <w:r>
        <w:rPr>
          <w:rFonts w:ascii="Times New Roman" w:eastAsiaTheme="minorEastAsia" w:hAnsi="Times New Roman" w:cs="Times New Roman"/>
          <w:color w:val="FF0000"/>
          <w:kern w:val="0"/>
        </w:rPr>
        <w:t>B</w:t>
      </w:r>
      <w:r>
        <w:rPr>
          <w:rFonts w:ascii="Times New Roman" w:eastAsiaTheme="minorEastAsia" w:hAnsi="Times New Roman" w:cs="Times New Roman"/>
          <w:color w:val="FF0000"/>
          <w:kern w:val="0"/>
        </w:rPr>
        <w:t>、</w:t>
      </w:r>
      <w:r>
        <w:rPr>
          <w:rFonts w:ascii="Times New Roman" w:eastAsiaTheme="minorEastAsia" w:hAnsi="Times New Roman" w:cs="Times New Roman"/>
          <w:color w:val="FF0000"/>
          <w:kern w:val="0"/>
        </w:rPr>
        <w:t>C</w:t>
      </w:r>
      <w:r>
        <w:rPr>
          <w:rFonts w:ascii="Times New Roman" w:eastAsiaTheme="minorEastAsia" w:hAnsi="Times New Roman" w:cs="Times New Roman"/>
          <w:color w:val="FF0000"/>
        </w:rPr>
        <w:t>两点间的电阻值</w:t>
      </w:r>
      <w:r>
        <w:rPr>
          <w:rFonts w:ascii="Times New Roman" w:eastAsiaTheme="minorEastAsia" w:hAnsi="Times New Roman" w:cs="Times New Roman"/>
          <w:i/>
          <w:iCs/>
          <w:color w:val="FF0000"/>
        </w:rPr>
        <w:t>z</w:t>
      </w:r>
      <w:r>
        <w:rPr>
          <w:rFonts w:ascii="Times New Roman" w:hAnsi="Times New Roman" w:cs="Times New Roman"/>
          <w:color w:val="FF0000"/>
          <w:sz w:val="22"/>
        </w:rPr>
        <w:t>．</w:t>
      </w:r>
    </w:p>
    <w:p w14:paraId="432E9077" w14:textId="77777777" w:rsidR="00E7029D" w:rsidRDefault="00000000" w:rsidP="006B7553">
      <w:pPr>
        <w:pStyle w:val="11"/>
        <w:adjustRightInd w:val="0"/>
        <w:snapToGrid w:val="0"/>
        <w:spacing w:line="312" w:lineRule="auto"/>
        <w:ind w:firstLine="720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  <w:position w:val="-28"/>
        </w:rPr>
        <w:object w:dxaOrig="4543" w:dyaOrig="658" w14:anchorId="3C798D54">
          <v:shape id="_x0000_i1044" type="#_x0000_t75" style="width:227.1pt;height:32.85pt" o:ole="">
            <v:imagedata r:id="rId48" o:title=""/>
          </v:shape>
          <o:OLEObject Type="Embed" ProgID="Equation.DSMT4" ShapeID="_x0000_i1044" DrawAspect="Content" ObjectID="_1800912114" r:id="rId49"/>
        </w:object>
      </w:r>
      <w:r>
        <w:rPr>
          <w:rFonts w:ascii="Times New Roman" w:eastAsiaTheme="minorEastAsia" w:hAnsi="Times New Roman" w:cs="Times New Roman" w:hint="eastAsia"/>
          <w:color w:val="FF0000"/>
        </w:rPr>
        <w:t>；</w:t>
      </w:r>
    </w:p>
    <w:p w14:paraId="6C68F746" w14:textId="77777777" w:rsidR="00E7029D" w:rsidRDefault="00000000" w:rsidP="006B7553">
      <w:pPr>
        <w:pStyle w:val="11"/>
        <w:adjustRightInd w:val="0"/>
        <w:snapToGrid w:val="0"/>
        <w:spacing w:line="312" w:lineRule="auto"/>
        <w:ind w:firstLine="720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  <w:position w:val="-28"/>
        </w:rPr>
        <w:object w:dxaOrig="4563" w:dyaOrig="658" w14:anchorId="1E2FAAB5">
          <v:shape id="_x0000_i1045" type="#_x0000_t75" style="width:228.1pt;height:32.85pt" o:ole="">
            <v:imagedata r:id="rId50" o:title=""/>
          </v:shape>
          <o:OLEObject Type="Embed" ProgID="Equation.DSMT4" ShapeID="_x0000_i1045" DrawAspect="Content" ObjectID="_1800912115" r:id="rId51"/>
        </w:object>
      </w:r>
      <w:r>
        <w:rPr>
          <w:rFonts w:ascii="Times New Roman" w:eastAsiaTheme="minorEastAsia" w:hAnsi="Times New Roman" w:cs="Times New Roman" w:hint="eastAsia"/>
          <w:color w:val="FF0000"/>
        </w:rPr>
        <w:t>；</w:t>
      </w:r>
    </w:p>
    <w:p w14:paraId="11E334AA" w14:textId="77777777" w:rsidR="00E7029D" w:rsidRDefault="00000000" w:rsidP="006B7553">
      <w:pPr>
        <w:pStyle w:val="11"/>
        <w:adjustRightInd w:val="0"/>
        <w:snapToGrid w:val="0"/>
        <w:spacing w:line="312" w:lineRule="auto"/>
        <w:ind w:firstLine="720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  <w:position w:val="-28"/>
        </w:rPr>
        <w:object w:dxaOrig="4563" w:dyaOrig="658" w14:anchorId="25B49768">
          <v:shape id="_x0000_i1046" type="#_x0000_t75" style="width:228.1pt;height:32.85pt" o:ole="">
            <v:imagedata r:id="rId52" o:title=""/>
          </v:shape>
          <o:OLEObject Type="Embed" ProgID="Equation.DSMT4" ShapeID="_x0000_i1046" DrawAspect="Content" ObjectID="_1800912116" r:id="rId53"/>
        </w:object>
      </w:r>
    </w:p>
    <w:p w14:paraId="54681787" w14:textId="77777777" w:rsidR="00E7029D" w:rsidRDefault="00E7029D" w:rsidP="006B7553">
      <w:pPr>
        <w:pStyle w:val="af3"/>
        <w:adjustRightInd w:val="0"/>
        <w:snapToGrid w:val="0"/>
        <w:spacing w:line="312" w:lineRule="auto"/>
        <w:ind w:left="440" w:firstLineChars="0" w:firstLine="0"/>
        <w:outlineLvl w:val="9"/>
        <w:rPr>
          <w:rFonts w:ascii="Times New Roman" w:hAnsi="Times New Roman" w:cs="Times New Roman"/>
        </w:rPr>
      </w:pPr>
    </w:p>
    <w:p w14:paraId="385B719B" w14:textId="77777777" w:rsidR="00E7029D" w:rsidRDefault="00E7029D" w:rsidP="006B7553">
      <w:pPr>
        <w:pStyle w:val="10"/>
        <w:adjustRightInd w:val="0"/>
        <w:snapToGrid w:val="0"/>
        <w:spacing w:line="312" w:lineRule="auto"/>
        <w:ind w:leftChars="200" w:left="440" w:rightChars="200" w:right="440"/>
        <w:rPr>
          <w:rFonts w:ascii="Times New Roman" w:eastAsia="方正书宋_GBK" w:hAnsi="Times New Roman" w:cs="Times New Roman"/>
        </w:rPr>
      </w:pPr>
    </w:p>
    <w:sectPr w:rsidR="00E7029D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4C97" w14:textId="77777777" w:rsidR="004F1204" w:rsidRDefault="004F1204" w:rsidP="008E7D8D">
      <w:pPr>
        <w:rPr>
          <w:rFonts w:hint="eastAsia"/>
        </w:rPr>
      </w:pPr>
      <w:r>
        <w:separator/>
      </w:r>
    </w:p>
  </w:endnote>
  <w:endnote w:type="continuationSeparator" w:id="0">
    <w:p w14:paraId="78B17E67" w14:textId="77777777" w:rsidR="004F1204" w:rsidRDefault="004F1204" w:rsidP="008E7D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D347" w14:textId="77777777" w:rsidR="004F1204" w:rsidRDefault="004F1204" w:rsidP="008E7D8D">
      <w:pPr>
        <w:rPr>
          <w:rFonts w:hint="eastAsia"/>
        </w:rPr>
      </w:pPr>
      <w:r>
        <w:separator/>
      </w:r>
    </w:p>
  </w:footnote>
  <w:footnote w:type="continuationSeparator" w:id="0">
    <w:p w14:paraId="673B933B" w14:textId="77777777" w:rsidR="004F1204" w:rsidRDefault="004F1204" w:rsidP="008E7D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FkNGJhYWU1NmYwODFjODA3ZWZjMGQ3ZjBjZTBlMDEifQ=="/>
  </w:docVars>
  <w:rsids>
    <w:rsidRoot w:val="00FA57C3"/>
    <w:rsid w:val="00006F3E"/>
    <w:rsid w:val="000120E3"/>
    <w:rsid w:val="00025E7D"/>
    <w:rsid w:val="00043C97"/>
    <w:rsid w:val="00051636"/>
    <w:rsid w:val="0006373F"/>
    <w:rsid w:val="00075369"/>
    <w:rsid w:val="000B623B"/>
    <w:rsid w:val="00117C6E"/>
    <w:rsid w:val="001302C8"/>
    <w:rsid w:val="0013235C"/>
    <w:rsid w:val="00152ED9"/>
    <w:rsid w:val="001C5ADF"/>
    <w:rsid w:val="001F6F56"/>
    <w:rsid w:val="002068E6"/>
    <w:rsid w:val="00280B9C"/>
    <w:rsid w:val="002832EB"/>
    <w:rsid w:val="00287545"/>
    <w:rsid w:val="00292EDB"/>
    <w:rsid w:val="00326389"/>
    <w:rsid w:val="00327CDE"/>
    <w:rsid w:val="00391EE7"/>
    <w:rsid w:val="003B1CD3"/>
    <w:rsid w:val="003E6583"/>
    <w:rsid w:val="00405CA5"/>
    <w:rsid w:val="0042085C"/>
    <w:rsid w:val="00451408"/>
    <w:rsid w:val="00486645"/>
    <w:rsid w:val="0049669A"/>
    <w:rsid w:val="004A2F49"/>
    <w:rsid w:val="004A3019"/>
    <w:rsid w:val="004C41FF"/>
    <w:rsid w:val="004F0839"/>
    <w:rsid w:val="004F1204"/>
    <w:rsid w:val="00510EA2"/>
    <w:rsid w:val="005156A7"/>
    <w:rsid w:val="005243A2"/>
    <w:rsid w:val="00535272"/>
    <w:rsid w:val="005518C6"/>
    <w:rsid w:val="0058578F"/>
    <w:rsid w:val="005B0CFB"/>
    <w:rsid w:val="005C073B"/>
    <w:rsid w:val="005F127C"/>
    <w:rsid w:val="006405B7"/>
    <w:rsid w:val="006561F0"/>
    <w:rsid w:val="00690910"/>
    <w:rsid w:val="006B7553"/>
    <w:rsid w:val="006C537E"/>
    <w:rsid w:val="006C57F1"/>
    <w:rsid w:val="006E28A5"/>
    <w:rsid w:val="00720332"/>
    <w:rsid w:val="00753E58"/>
    <w:rsid w:val="00797788"/>
    <w:rsid w:val="007E014A"/>
    <w:rsid w:val="0081363D"/>
    <w:rsid w:val="00814B62"/>
    <w:rsid w:val="00843D10"/>
    <w:rsid w:val="008B3DDC"/>
    <w:rsid w:val="008E7D8D"/>
    <w:rsid w:val="009154CB"/>
    <w:rsid w:val="009217BC"/>
    <w:rsid w:val="009221F3"/>
    <w:rsid w:val="00960619"/>
    <w:rsid w:val="00971BFB"/>
    <w:rsid w:val="009D7281"/>
    <w:rsid w:val="009E32BA"/>
    <w:rsid w:val="009F4C47"/>
    <w:rsid w:val="00A027BE"/>
    <w:rsid w:val="00A33F40"/>
    <w:rsid w:val="00AB315B"/>
    <w:rsid w:val="00AC45A9"/>
    <w:rsid w:val="00B308B8"/>
    <w:rsid w:val="00B74BA7"/>
    <w:rsid w:val="00B82B68"/>
    <w:rsid w:val="00BA1E36"/>
    <w:rsid w:val="00BA577C"/>
    <w:rsid w:val="00BD1C9F"/>
    <w:rsid w:val="00BF17CB"/>
    <w:rsid w:val="00C44E2D"/>
    <w:rsid w:val="00C47140"/>
    <w:rsid w:val="00C56C73"/>
    <w:rsid w:val="00C6302E"/>
    <w:rsid w:val="00C64A7F"/>
    <w:rsid w:val="00C80A34"/>
    <w:rsid w:val="00C82289"/>
    <w:rsid w:val="00C93E3A"/>
    <w:rsid w:val="00CA7C85"/>
    <w:rsid w:val="00CB1D13"/>
    <w:rsid w:val="00CD7B97"/>
    <w:rsid w:val="00D01BC0"/>
    <w:rsid w:val="00D25836"/>
    <w:rsid w:val="00D32B66"/>
    <w:rsid w:val="00D3685C"/>
    <w:rsid w:val="00D81827"/>
    <w:rsid w:val="00D940E1"/>
    <w:rsid w:val="00DC4AB6"/>
    <w:rsid w:val="00E05032"/>
    <w:rsid w:val="00E074B0"/>
    <w:rsid w:val="00E26C11"/>
    <w:rsid w:val="00E336E3"/>
    <w:rsid w:val="00E372E5"/>
    <w:rsid w:val="00E5427A"/>
    <w:rsid w:val="00E629AC"/>
    <w:rsid w:val="00E7029D"/>
    <w:rsid w:val="00E93DC0"/>
    <w:rsid w:val="00EA0A66"/>
    <w:rsid w:val="00EB4538"/>
    <w:rsid w:val="00EF34DB"/>
    <w:rsid w:val="00F043AD"/>
    <w:rsid w:val="00F2499B"/>
    <w:rsid w:val="00F36013"/>
    <w:rsid w:val="00F70668"/>
    <w:rsid w:val="00F81A0E"/>
    <w:rsid w:val="00FA57C3"/>
    <w:rsid w:val="00FC4922"/>
    <w:rsid w:val="00FD1077"/>
    <w:rsid w:val="00FE19F6"/>
    <w:rsid w:val="140D41BB"/>
    <w:rsid w:val="14237BE5"/>
    <w:rsid w:val="17984B8C"/>
    <w:rsid w:val="484D5A51"/>
    <w:rsid w:val="596F471E"/>
    <w:rsid w:val="5D5B6A8C"/>
    <w:rsid w:val="6E5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E9E41AA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autoRedefine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autoRedefine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autoRedefine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autoRedefine/>
    <w:uiPriority w:val="99"/>
    <w:qFormat/>
  </w:style>
  <w:style w:type="character" w:customStyle="1" w:styleId="a6">
    <w:name w:val="页脚 字符"/>
    <w:basedOn w:val="a0"/>
    <w:link w:val="a5"/>
    <w:autoRedefine/>
    <w:uiPriority w:val="99"/>
    <w:qFormat/>
  </w:style>
  <w:style w:type="paragraph" w:styleId="ad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autoRedefine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autoRedefine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autoRedefine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autoRedefine/>
    <w:qFormat/>
  </w:style>
  <w:style w:type="character" w:customStyle="1" w:styleId="aa">
    <w:name w:val="脚注文本 字符"/>
    <w:basedOn w:val="a0"/>
    <w:link w:val="a9"/>
    <w:autoRedefine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autoRedefine/>
    <w:qFormat/>
    <w:pPr>
      <w:spacing w:before="420" w:after="84"/>
      <w:jc w:val="center"/>
      <w:outlineLvl w:val="1"/>
    </w:pPr>
  </w:style>
  <w:style w:type="paragraph" w:customStyle="1" w:styleId="af0">
    <w:name w:val="[系统文字]"/>
    <w:autoRedefine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autoRedefine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autoRedefine/>
    <w:qFormat/>
    <w:pPr>
      <w:spacing w:after="105"/>
      <w:jc w:val="center"/>
      <w:outlineLvl w:val="3"/>
    </w:pPr>
  </w:style>
  <w:style w:type="paragraph" w:customStyle="1" w:styleId="ABCD">
    <w:name w:val="选项ABCD"/>
    <w:basedOn w:val="af0"/>
    <w:autoRedefine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0"/>
    <w:autoRedefine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autoRedefine/>
    <w:qFormat/>
    <w:pPr>
      <w:tabs>
        <w:tab w:val="center" w:pos="1678"/>
        <w:tab w:val="center" w:pos="4195"/>
      </w:tabs>
      <w:jc w:val="right"/>
    </w:pPr>
  </w:style>
  <w:style w:type="paragraph" w:customStyle="1" w:styleId="af3">
    <w:name w:val="题目"/>
    <w:basedOn w:val="af4"/>
    <w:autoRedefine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4">
    <w:name w:val="[基本段落]"/>
    <w:basedOn w:val="af0"/>
    <w:autoRedefine/>
    <w:qFormat/>
  </w:style>
  <w:style w:type="character" w:styleId="af5">
    <w:name w:val="Placeholder Text"/>
    <w:basedOn w:val="a0"/>
    <w:autoRedefine/>
    <w:uiPriority w:val="99"/>
    <w:unhideWhenUsed/>
    <w:qFormat/>
    <w:rPr>
      <w:color w:val="666666"/>
    </w:rPr>
  </w:style>
  <w:style w:type="paragraph" w:customStyle="1" w:styleId="11">
    <w:name w:val="正文1"/>
    <w:autoRedefine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af6">
    <w:name w:val="大题解析"/>
    <w:basedOn w:val="a"/>
    <w:autoRedefine/>
    <w:qFormat/>
    <w:pPr>
      <w:ind w:left="960" w:hangingChars="300" w:hanging="960"/>
      <w:jc w:val="both"/>
    </w:pPr>
    <w:rPr>
      <w:rFonts w:ascii="Calibri" w:eastAsia="宋体" w:hAnsi="Calibri" w:cs="Times New Roman"/>
    </w:rPr>
  </w:style>
  <w:style w:type="paragraph" w:customStyle="1" w:styleId="12">
    <w:name w:val="样式1"/>
    <w:basedOn w:val="a"/>
    <w:qFormat/>
    <w:pPr>
      <w:widowControl w:val="0"/>
    </w:pPr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image" Target="media/image12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3.jpeg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jpe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image" Target="media/image20.wmf"/><Relationship Id="rId20" Type="http://schemas.openxmlformats.org/officeDocument/2006/relationships/oleObject" Target="embeddings/oleObject5.bin"/><Relationship Id="rId41" Type="http://schemas.openxmlformats.org/officeDocument/2006/relationships/image" Target="media/image17.jpe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jpeg"/><Relationship Id="rId49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</cxp:PackageInfo>
</file>

<file path=customXml/item2.xml><?xml version="1.0" encoding="utf-8"?>
<dp:LabelRoot xmlns:dp="http://www.founder.com/2010/digitalPublish/labelTree" tagType="contentCtrl">
</dp:Labe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2775</Characters>
  <Application>Microsoft Office Word</Application>
  <DocSecurity>0</DocSecurity>
  <Lines>23</Lines>
  <Paragraphs>6</Paragraphs>
  <ScaleCrop>false</ScaleCrop>
  <Company>Intergen Ltd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3</cp:revision>
  <dcterms:created xsi:type="dcterms:W3CDTF">2025-02-12T15:10:00Z</dcterms:created>
  <dcterms:modified xsi:type="dcterms:W3CDTF">2025-02-12T15:10:00Z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B142B38B19B143A896CFC8C3933D63B9_12</vt:lpwstr>
  </property>
  <property fmtid="{D5CDD505-2E9C-101B-9397-08002B2CF9AE}" pid="4" name="KSOTemplateDocerSaveRecord">
    <vt:lpwstr>eyJoZGlkIjoiNTY2ZGEzMzI0Nzc1ZWVmOTRmNWM4YjkyN2RjNGRiN2IiLCJ1c2VySWQiOiI2MzYxMTg5NjkifQ==</vt:lpwstr>
  </property>
</Properties>
</file>