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BA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200" w:left="440"/>
        <w:jc w:val="center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/>
          <w:bCs/>
          <w:color w:val="000000" w:themeColor="text1"/>
          <w:sz w:val="32"/>
          <w:szCs w:val="32"/>
        </w:rPr>
        <w:t>2015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年普通高等学校招生全国统一考试（北京卷）</w:t>
      </w:r>
    </w:p>
    <w:p w14:paraId="28335194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理科综合（物理部分）</w:t>
      </w:r>
    </w:p>
    <w:p w14:paraId="53CD6851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jc w:val="center"/>
        <w:rPr>
          <w:rFonts w:ascii="黑体" w:eastAsia="黑体" w:hAnsi="黑体" w:hint="eastAsia"/>
          <w:color w:val="7030A0"/>
          <w:szCs w:val="24"/>
        </w:rPr>
      </w:pPr>
      <w:r>
        <w:rPr>
          <w:rFonts w:ascii="黑体" w:eastAsia="黑体" w:hAnsi="黑体" w:hint="eastAsia"/>
          <w:color w:val="7030A0"/>
          <w:szCs w:val="24"/>
        </w:rPr>
        <w:t>排版：大连市 王凤中   校对：湖南省祁阳市第一中学 柏志良</w:t>
      </w:r>
    </w:p>
    <w:p w14:paraId="0A27C532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color w:val="000000" w:themeColor="text1"/>
          <w:sz w:val="24"/>
          <w:szCs w:val="24"/>
        </w:rPr>
      </w:pPr>
      <w:r>
        <w:rPr>
          <w:rFonts w:ascii="Arial" w:eastAsia="黑体" w:hAnsi="黑体"/>
          <w:color w:val="000000" w:themeColor="text1"/>
          <w:sz w:val="24"/>
          <w:szCs w:val="24"/>
        </w:rPr>
        <w:t>第一部分</w:t>
      </w:r>
      <w:r>
        <w:rPr>
          <w:rFonts w:ascii="宋体" w:hAnsi="宋体"/>
          <w:color w:val="000000" w:themeColor="text1"/>
          <w:sz w:val="24"/>
          <w:szCs w:val="24"/>
        </w:rPr>
        <w:t>（</w:t>
      </w:r>
      <w:r>
        <w:rPr>
          <w:rFonts w:hAnsi="宋体"/>
          <w:color w:val="000000" w:themeColor="text1"/>
          <w:sz w:val="24"/>
          <w:szCs w:val="24"/>
        </w:rPr>
        <w:t>选择题　共</w:t>
      </w:r>
      <w:r>
        <w:rPr>
          <w:color w:val="000000" w:themeColor="text1"/>
          <w:sz w:val="24"/>
          <w:szCs w:val="24"/>
        </w:rPr>
        <w:t>48</w:t>
      </w:r>
      <w:r>
        <w:rPr>
          <w:rFonts w:hAnsi="宋体"/>
          <w:color w:val="000000" w:themeColor="text1"/>
          <w:sz w:val="24"/>
          <w:szCs w:val="24"/>
        </w:rPr>
        <w:t>分</w:t>
      </w:r>
      <w:r>
        <w:rPr>
          <w:rFonts w:ascii="宋体" w:hAnsi="宋体"/>
          <w:color w:val="000000" w:themeColor="text1"/>
          <w:sz w:val="24"/>
          <w:szCs w:val="24"/>
        </w:rPr>
        <w:t>）</w:t>
      </w:r>
    </w:p>
    <w:p w14:paraId="32C4B381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rFonts w:ascii="黑体" w:eastAsia="黑体" w:hAnsi="黑体" w:hint="eastAsia"/>
          <w:color w:val="000000" w:themeColor="text1"/>
        </w:rPr>
      </w:pPr>
      <w:r>
        <w:rPr>
          <w:rFonts w:ascii="黑体" w:eastAsia="黑体" w:hAnsi="黑体"/>
          <w:color w:val="000000" w:themeColor="text1"/>
        </w:rPr>
        <w:t>本部分共</w:t>
      </w:r>
      <w:r>
        <w:rPr>
          <w:rFonts w:eastAsia="黑体"/>
          <w:color w:val="000000" w:themeColor="text1"/>
        </w:rPr>
        <w:t>8</w:t>
      </w:r>
      <w:r>
        <w:rPr>
          <w:rFonts w:ascii="黑体" w:eastAsia="黑体" w:hAnsi="黑体"/>
          <w:color w:val="000000" w:themeColor="text1"/>
        </w:rPr>
        <w:t>小题</w:t>
      </w:r>
      <w:r>
        <w:rPr>
          <w:rFonts w:ascii="宋体" w:hAnsi="宋体"/>
          <w:color w:val="000000" w:themeColor="text1"/>
        </w:rPr>
        <w:t>,</w:t>
      </w:r>
      <w:r>
        <w:rPr>
          <w:rFonts w:ascii="黑体" w:eastAsia="黑体" w:hAnsi="黑体"/>
          <w:color w:val="000000" w:themeColor="text1"/>
        </w:rPr>
        <w:t>每小题</w:t>
      </w:r>
      <w:r>
        <w:rPr>
          <w:rFonts w:eastAsia="黑体"/>
          <w:color w:val="000000" w:themeColor="text1"/>
        </w:rPr>
        <w:t>6</w:t>
      </w:r>
      <w:r>
        <w:rPr>
          <w:rFonts w:ascii="黑体" w:eastAsia="黑体" w:hAnsi="黑体"/>
          <w:color w:val="000000" w:themeColor="text1"/>
        </w:rPr>
        <w:t>分</w:t>
      </w:r>
      <w:r>
        <w:rPr>
          <w:rFonts w:ascii="宋体" w:hAnsi="宋体"/>
          <w:color w:val="000000" w:themeColor="text1"/>
        </w:rPr>
        <w:t>,</w:t>
      </w:r>
      <w:r>
        <w:rPr>
          <w:rFonts w:ascii="黑体" w:eastAsia="黑体" w:hAnsi="黑体"/>
          <w:color w:val="000000" w:themeColor="text1"/>
        </w:rPr>
        <w:t>共</w:t>
      </w:r>
      <w:r>
        <w:rPr>
          <w:rFonts w:eastAsia="黑体"/>
          <w:color w:val="000000" w:themeColor="text1"/>
        </w:rPr>
        <w:t>48</w:t>
      </w:r>
      <w:r>
        <w:rPr>
          <w:rFonts w:ascii="黑体" w:eastAsia="黑体" w:hAnsi="黑体"/>
          <w:color w:val="000000" w:themeColor="text1"/>
        </w:rPr>
        <w:t>分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ascii="黑体" w:eastAsia="黑体" w:hAnsi="黑体"/>
          <w:color w:val="000000" w:themeColor="text1"/>
        </w:rPr>
        <w:t>在每小题列出的四个选项中</w:t>
      </w:r>
      <w:r>
        <w:rPr>
          <w:rFonts w:ascii="宋体" w:hAnsi="宋体"/>
          <w:color w:val="000000" w:themeColor="text1"/>
        </w:rPr>
        <w:t>,</w:t>
      </w:r>
      <w:r>
        <w:rPr>
          <w:rFonts w:ascii="黑体" w:eastAsia="黑体" w:hAnsi="黑体"/>
          <w:color w:val="000000" w:themeColor="text1"/>
        </w:rPr>
        <w:t>选出最符合题目要求的一项</w:t>
      </w:r>
      <w:r>
        <w:rPr>
          <w:rFonts w:ascii="宋体" w:hAnsi="宋体" w:hint="eastAsia"/>
          <w:color w:val="000000" w:themeColor="text1"/>
        </w:rPr>
        <w:t>.</w:t>
      </w:r>
    </w:p>
    <w:p w14:paraId="3F27396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13</w:t>
      </w:r>
      <w:r>
        <w:rPr>
          <w:iCs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13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下列说法正确的是</w:t>
      </w:r>
    </w:p>
    <w:p w14:paraId="5ED0E5B9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物体放出热量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其内能一定减小</w:t>
      </w:r>
    </w:p>
    <w:p w14:paraId="0F09DFD9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物体对外做功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其内能一定减小</w:t>
      </w:r>
    </w:p>
    <w:p w14:paraId="08DD420E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物体吸收热量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同时对外做功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其内能可能增加</w:t>
      </w:r>
    </w:p>
    <w:p w14:paraId="2B3BCBBC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物体放出热量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同时对外做功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其内能可能不变</w:t>
      </w:r>
    </w:p>
    <w:p w14:paraId="3003AB1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C</w:t>
      </w:r>
    </w:p>
    <w:p w14:paraId="17C64E6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14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14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下列核反应方程中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属于</w:t>
      </w:r>
      <w:r>
        <w:rPr>
          <w:rFonts w:eastAsia="Microsoft Yi Baiti"/>
          <w:color w:val="000000" w:themeColor="text1"/>
        </w:rPr>
        <w:t>α</w:t>
      </w:r>
      <w:r>
        <w:rPr>
          <w:rFonts w:hAnsi="宋体"/>
          <w:color w:val="000000" w:themeColor="text1"/>
        </w:rPr>
        <w:t>衰变的是</w:t>
      </w:r>
    </w:p>
    <w:p w14:paraId="2DBA3A6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ascii="宋体" w:hAnsi="宋体" w:hint="eastAsia"/>
          <w:color w:val="000000" w:themeColor="text1"/>
        </w:rPr>
      </w:pPr>
      <w:r>
        <w:rPr>
          <w:rFonts w:eastAsia="黑体"/>
          <w:color w:val="000000" w:themeColor="text1"/>
        </w:rPr>
        <w:t>A</w:t>
      </w:r>
      <w:r>
        <w:rPr>
          <w:rFonts w:ascii="宋体" w:hAnsi="宋体" w:hint="eastAsia"/>
          <w:color w:val="000000" w:themeColor="text1"/>
        </w:rPr>
        <w:t>.</w:t>
      </w:r>
      <w:r>
        <w:rPr>
          <w:color w:val="000000" w:themeColor="text1"/>
          <w:position w:val="-12"/>
        </w:rPr>
        <w:object w:dxaOrig="2199" w:dyaOrig="382" w14:anchorId="231C3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95pt;height:19.1pt" o:ole="">
            <v:imagedata r:id="rId7" o:title=""/>
          </v:shape>
          <o:OLEObject Type="Embed" ProgID="Equation.DSMT4" ShapeID="_x0000_i1025" DrawAspect="Content" ObjectID="_1800738771" r:id="rId8"/>
        </w:object>
      </w:r>
      <w:r>
        <w:rPr>
          <w:rFonts w:hint="eastAsia"/>
          <w:color w:val="000000" w:themeColor="text1"/>
        </w:rPr>
        <w:t xml:space="preserve">               B</w:t>
      </w:r>
      <w:r>
        <w:rPr>
          <w:rFonts w:ascii="宋体" w:hAnsi="宋体" w:hint="eastAsia"/>
          <w:color w:val="000000" w:themeColor="text1"/>
        </w:rPr>
        <w:t>.</w:t>
      </w:r>
      <w:r>
        <w:rPr>
          <w:color w:val="000000" w:themeColor="text1"/>
          <w:position w:val="-12"/>
        </w:rPr>
        <w:object w:dxaOrig="1985" w:dyaOrig="382" w14:anchorId="0C4883BE">
          <v:shape id="_x0000_i1026" type="#_x0000_t75" style="width:99.3pt;height:19.1pt" o:ole="">
            <v:imagedata r:id="rId9" o:title=""/>
          </v:shape>
          <o:OLEObject Type="Embed" ProgID="Equation.DSMT4" ShapeID="_x0000_i1026" DrawAspect="Content" ObjectID="_1800738772" r:id="rId10"/>
        </w:object>
      </w:r>
    </w:p>
    <w:p w14:paraId="5C5F66B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ascii="宋体" w:hAnsi="宋体" w:hint="eastAsia"/>
          <w:color w:val="000000" w:themeColor="text1"/>
        </w:rPr>
      </w:pPr>
      <w:r>
        <w:rPr>
          <w:rFonts w:eastAsia="黑体" w:hint="eastAsia"/>
          <w:color w:val="000000" w:themeColor="text1"/>
        </w:rPr>
        <w:t>C</w:t>
      </w:r>
      <w:r>
        <w:rPr>
          <w:rFonts w:ascii="宋体" w:hAnsi="宋体" w:hint="eastAsia"/>
          <w:color w:val="000000" w:themeColor="text1"/>
        </w:rPr>
        <w:t>.</w:t>
      </w:r>
      <w:r>
        <w:rPr>
          <w:color w:val="000000" w:themeColor="text1"/>
          <w:position w:val="-12"/>
        </w:rPr>
        <w:object w:dxaOrig="2063" w:dyaOrig="382" w14:anchorId="54F2BF14">
          <v:shape id="_x0000_i1027" type="#_x0000_t75" style="width:103.15pt;height:19.1pt" o:ole="">
            <v:imagedata r:id="rId11" o:title=""/>
          </v:shape>
          <o:OLEObject Type="Embed" ProgID="Equation.DSMT4" ShapeID="_x0000_i1027" DrawAspect="Content" ObjectID="_1800738773" r:id="rId12"/>
        </w:object>
      </w:r>
      <w:r>
        <w:rPr>
          <w:rFonts w:hint="eastAsia"/>
          <w:color w:val="000000" w:themeColor="text1"/>
        </w:rPr>
        <w:t xml:space="preserve">                  D</w:t>
      </w:r>
      <w:r>
        <w:rPr>
          <w:rFonts w:ascii="宋体" w:hAnsi="宋体" w:hint="eastAsia"/>
          <w:color w:val="000000" w:themeColor="text1"/>
        </w:rPr>
        <w:t>.</w:t>
      </w:r>
      <w:r>
        <w:rPr>
          <w:color w:val="000000" w:themeColor="text1"/>
          <w:position w:val="-12"/>
        </w:rPr>
        <w:object w:dxaOrig="1922" w:dyaOrig="382" w14:anchorId="7F993ECC">
          <v:shape id="_x0000_i1028" type="#_x0000_t75" style="width:96.15pt;height:19.1pt" o:ole="">
            <v:imagedata r:id="rId13" o:title=""/>
          </v:shape>
          <o:OLEObject Type="Embed" ProgID="Equation.DSMT4" ShapeID="_x0000_i1028" DrawAspect="Content" ObjectID="_1800738774" r:id="rId14"/>
        </w:object>
      </w:r>
    </w:p>
    <w:p w14:paraId="52F490DC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B</w:t>
      </w:r>
    </w:p>
    <w:p w14:paraId="0B6636F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50B24D3" wp14:editId="0790914A">
            <wp:simplePos x="0" y="0"/>
            <wp:positionH relativeFrom="column">
              <wp:posOffset>4422775</wp:posOffset>
            </wp:positionH>
            <wp:positionV relativeFrom="paragraph">
              <wp:posOffset>3810</wp:posOffset>
            </wp:positionV>
            <wp:extent cx="1691640" cy="1115695"/>
            <wp:effectExtent l="0" t="0" r="3810" b="8255"/>
            <wp:wrapTight wrapText="bothSides">
              <wp:wrapPolygon edited="0">
                <wp:start x="0" y="0"/>
                <wp:lineTo x="0" y="21391"/>
                <wp:lineTo x="21405" y="21391"/>
                <wp:lineTo x="21405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color w:val="000000" w:themeColor="text1"/>
        </w:rPr>
        <w:t>15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15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周期为</w:t>
      </w:r>
      <w:r>
        <w:rPr>
          <w:rFonts w:hAnsi="宋体"/>
          <w:color w:val="000000" w:themeColor="text1"/>
        </w:rPr>
        <w:t>2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 s</w:t>
      </w:r>
      <w:r>
        <w:rPr>
          <w:rFonts w:hAnsi="宋体"/>
          <w:color w:val="000000" w:themeColor="text1"/>
        </w:rPr>
        <w:t>的简谐横波沿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轴传播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该波在某时刻的图像如图所示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此时质点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</w:rPr>
        <w:t>沿</w:t>
      </w:r>
      <w:r>
        <w:rPr>
          <w:rFonts w:hAnsi="宋体"/>
          <w:i/>
          <w:color w:val="000000" w:themeColor="text1"/>
        </w:rPr>
        <w:t>y</w:t>
      </w:r>
      <w:r>
        <w:rPr>
          <w:rFonts w:hAnsi="宋体"/>
          <w:color w:val="000000" w:themeColor="text1"/>
        </w:rPr>
        <w:t>轴负方向运动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则该波</w:t>
      </w:r>
    </w:p>
    <w:p w14:paraId="6B5782E9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轴正方向传播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波速</w:t>
      </w:r>
      <w:bookmarkStart w:id="0" w:name="_Hlk187007284"/>
      <w:r>
        <w:rPr>
          <w:rFonts w:ascii="Book Antiqua" w:hAnsi="Book Antiqua"/>
          <w:i/>
          <w:iCs/>
          <w:color w:val="000000" w:themeColor="text1"/>
        </w:rPr>
        <w:t>v</w:t>
      </w:r>
      <w:r>
        <w:rPr>
          <w:rFonts w:hAnsi="宋体" w:hint="eastAsia"/>
          <w:color w:val="000000" w:themeColor="text1"/>
        </w:rPr>
        <w:t>=20 m/s</w:t>
      </w:r>
      <w:bookmarkEnd w:id="0"/>
    </w:p>
    <w:p w14:paraId="1746150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轴正方向传播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波速</w:t>
      </w:r>
      <w:bookmarkStart w:id="1" w:name="_Hlk187007316"/>
      <w:r>
        <w:rPr>
          <w:rFonts w:ascii="Book Antiqua" w:hAnsi="Book Antiqua"/>
          <w:i/>
          <w:iCs/>
          <w:color w:val="000000" w:themeColor="text1"/>
        </w:rPr>
        <w:t>v</w:t>
      </w:r>
      <w:r>
        <w:rPr>
          <w:rFonts w:hAnsi="宋体" w:hint="eastAsia"/>
          <w:color w:val="000000" w:themeColor="text1"/>
        </w:rPr>
        <w:t>=10 m/s</w:t>
      </w:r>
    </w:p>
    <w:bookmarkEnd w:id="1"/>
    <w:p w14:paraId="76A1E5C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轴负方向传播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波速</w:t>
      </w:r>
      <w:r>
        <w:rPr>
          <w:rFonts w:ascii="Book Antiqua" w:hAnsi="Book Antiqua"/>
          <w:i/>
          <w:iCs/>
          <w:color w:val="000000" w:themeColor="text1"/>
        </w:rPr>
        <w:t>v</w:t>
      </w:r>
      <w:r>
        <w:rPr>
          <w:rFonts w:hAnsi="宋体" w:hint="eastAsia"/>
          <w:color w:val="000000" w:themeColor="text1"/>
        </w:rPr>
        <w:t>=20 m/s</w:t>
      </w:r>
    </w:p>
    <w:p w14:paraId="3BF96953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轴负方向传播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波速</w:t>
      </w:r>
      <w:r>
        <w:rPr>
          <w:rFonts w:ascii="Book Antiqua" w:hAnsi="Book Antiqua"/>
          <w:i/>
          <w:iCs/>
          <w:color w:val="000000" w:themeColor="text1"/>
        </w:rPr>
        <w:t>v</w:t>
      </w:r>
      <w:r>
        <w:rPr>
          <w:rFonts w:hAnsi="宋体" w:hint="eastAsia"/>
          <w:color w:val="000000" w:themeColor="text1"/>
        </w:rPr>
        <w:t>=10 m/s</w:t>
      </w:r>
    </w:p>
    <w:p w14:paraId="6A4A6134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B</w:t>
      </w:r>
    </w:p>
    <w:p w14:paraId="427FEFBE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16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16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假设地球和火星都绕太阳做匀速圆周运动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已知地球到太阳的距离小于火星到太阳的距离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那么</w:t>
      </w:r>
    </w:p>
    <w:p w14:paraId="411D1C6C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地球公转周期大于火星的公转周期</w:t>
      </w:r>
    </w:p>
    <w:p w14:paraId="14D83141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地球公转的线速度小于火星公转的线速度</w:t>
      </w:r>
    </w:p>
    <w:p w14:paraId="44E6522B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地球公转的加速度小于火星公转的加速度</w:t>
      </w:r>
    </w:p>
    <w:p w14:paraId="52EB275E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地球公转的角速度大于火星公转的角速度</w:t>
      </w:r>
    </w:p>
    <w:p w14:paraId="225222A2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D</w:t>
      </w:r>
    </w:p>
    <w:p w14:paraId="44076064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5022872B" wp14:editId="57A85ACE">
            <wp:simplePos x="0" y="0"/>
            <wp:positionH relativeFrom="column">
              <wp:posOffset>4972050</wp:posOffset>
            </wp:positionH>
            <wp:positionV relativeFrom="paragraph">
              <wp:posOffset>260350</wp:posOffset>
            </wp:positionV>
            <wp:extent cx="1007745" cy="899795"/>
            <wp:effectExtent l="0" t="0" r="1905" b="0"/>
            <wp:wrapTight wrapText="bothSides">
              <wp:wrapPolygon edited="0">
                <wp:start x="0" y="0"/>
                <wp:lineTo x="0" y="21036"/>
                <wp:lineTo x="21233" y="21036"/>
                <wp:lineTo x="21233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color w:val="000000" w:themeColor="text1"/>
        </w:rPr>
        <w:t>17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17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实验观察到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静止在匀强磁场中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点的原子核发生</w:t>
      </w:r>
      <w:r>
        <w:rPr>
          <w:rFonts w:eastAsia="Microsoft Yi Baiti"/>
          <w:color w:val="000000" w:themeColor="text1"/>
        </w:rPr>
        <w:t>β</w:t>
      </w:r>
      <w:r>
        <w:rPr>
          <w:rFonts w:hAnsi="宋体"/>
          <w:color w:val="000000" w:themeColor="text1"/>
        </w:rPr>
        <w:t>衰变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衰变产生的新核与电子恰在纸面内做匀速圆周运动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运动方向和轨迹示意如图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则</w:t>
      </w:r>
    </w:p>
    <w:p w14:paraId="6A09B75D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轨迹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是电子的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磁场方向垂直纸面向外</w:t>
      </w:r>
    </w:p>
    <w:p w14:paraId="11CC5F3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轨迹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是电子的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磁场方向垂直纸面向外</w:t>
      </w:r>
    </w:p>
    <w:p w14:paraId="686DF1E2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轨迹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是新核的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磁场方向垂直纸面向里</w:t>
      </w:r>
    </w:p>
    <w:p w14:paraId="5CE565AF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轨迹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是新核的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磁场方向垂直纸面向里</w:t>
      </w:r>
    </w:p>
    <w:p w14:paraId="677ACAB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D</w:t>
      </w:r>
    </w:p>
    <w:p w14:paraId="6CBF5D5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lastRenderedPageBreak/>
        <w:t>18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18</w:t>
      </w:r>
      <w:r>
        <w:rPr>
          <w:rFonts w:ascii="宋体" w:hAnsi="宋体"/>
          <w:color w:val="000000" w:themeColor="text1"/>
        </w:rPr>
        <w:t>）“</w:t>
      </w:r>
      <w:r>
        <w:rPr>
          <w:rFonts w:hAnsi="宋体"/>
          <w:color w:val="000000" w:themeColor="text1"/>
        </w:rPr>
        <w:t>蹦极</w:t>
      </w:r>
      <w:r>
        <w:rPr>
          <w:rFonts w:ascii="宋体" w:hAnsi="宋体"/>
          <w:color w:val="000000" w:themeColor="text1"/>
        </w:rPr>
        <w:t>”</w:t>
      </w:r>
      <w:r>
        <w:rPr>
          <w:rFonts w:hAnsi="宋体"/>
          <w:color w:val="000000" w:themeColor="text1"/>
        </w:rPr>
        <w:t>运动中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长弹性绳的一端固定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另一端绑在人身上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人从几十米高处跳下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将蹦极过程简化为人沿竖直方向的运动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从绳恰好伸直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到人第一次下降至最低点的过程中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下列分析正确的是</w:t>
      </w:r>
    </w:p>
    <w:p w14:paraId="046BC4EC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绳对人的冲量始终向上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人的动量先增大后减小</w:t>
      </w:r>
    </w:p>
    <w:p w14:paraId="356E32C7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绳对人的拉力始终做负功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人的动能一直减小</w:t>
      </w:r>
    </w:p>
    <w:p w14:paraId="5F9EDA1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绳恰好伸直时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绳的弹性势能为零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人的动能最大</w:t>
      </w:r>
    </w:p>
    <w:p w14:paraId="6C22012B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人在最低点时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绳对人的拉力等于人所受的重力</w:t>
      </w:r>
    </w:p>
    <w:p w14:paraId="6F93B3C6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A</w:t>
      </w:r>
    </w:p>
    <w:p w14:paraId="1064952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70B07709" wp14:editId="3CD38B2E">
            <wp:simplePos x="0" y="0"/>
            <wp:positionH relativeFrom="column">
              <wp:posOffset>4682490</wp:posOffset>
            </wp:positionH>
            <wp:positionV relativeFrom="paragraph">
              <wp:posOffset>672465</wp:posOffset>
            </wp:positionV>
            <wp:extent cx="1151890" cy="899795"/>
            <wp:effectExtent l="0" t="0" r="0" b="0"/>
            <wp:wrapTight wrapText="bothSides">
              <wp:wrapPolygon edited="0">
                <wp:start x="0" y="0"/>
                <wp:lineTo x="0" y="21036"/>
                <wp:lineTo x="21076" y="21036"/>
                <wp:lineTo x="21076" y="0"/>
                <wp:lineTo x="0" y="0"/>
              </wp:wrapPolygon>
            </wp:wrapTight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color w:val="000000" w:themeColor="text1"/>
        </w:rPr>
        <w:t>19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19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如图所示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其中电流表</w:t>
      </w:r>
      <w:r>
        <w:rPr>
          <w:rFonts w:hAnsi="宋体"/>
          <w:color w:val="000000" w:themeColor="text1"/>
        </w:rPr>
        <w:t>A</w:t>
      </w:r>
      <w:r>
        <w:rPr>
          <w:rFonts w:hAnsi="宋体"/>
          <w:color w:val="000000" w:themeColor="text1"/>
        </w:rPr>
        <w:t>的量程为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6 A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表盘均匀划分为</w:t>
      </w:r>
      <w:r>
        <w:rPr>
          <w:rFonts w:hAnsi="宋体"/>
          <w:color w:val="000000" w:themeColor="text1"/>
        </w:rPr>
        <w:t>30</w:t>
      </w:r>
      <w:r>
        <w:rPr>
          <w:rFonts w:hAnsi="宋体"/>
          <w:color w:val="000000" w:themeColor="text1"/>
        </w:rPr>
        <w:t>个小格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每一小格表示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02 A</w:t>
      </w:r>
      <w:r>
        <w:rPr>
          <w:rFonts w:hAnsi="宋体" w:hint="eastAsia"/>
          <w:color w:val="000000" w:themeColor="text1"/>
        </w:rPr>
        <w:t>；</w:t>
      </w:r>
      <w:r>
        <w:rPr>
          <w:rFonts w:hAnsi="宋体"/>
          <w:i/>
          <w:color w:val="000000" w:themeColor="text1"/>
        </w:rPr>
        <w:t>R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的阻值等于电流表内阻的</w:t>
      </w:r>
      <w:r>
        <w:rPr>
          <w:color w:val="000000" w:themeColor="text1"/>
          <w:position w:val="-24"/>
        </w:rPr>
        <w:object w:dxaOrig="220" w:dyaOrig="623" w14:anchorId="1A8F47BE">
          <v:shape id="_x0000_i1029" type="#_x0000_t75" style="width:11.1pt;height:31.15pt" o:ole="">
            <v:imagedata r:id="rId18" o:title=""/>
          </v:shape>
          <o:OLEObject Type="Embed" ProgID="Equation.DSMT4" ShapeID="_x0000_i1029" DrawAspect="Content" ObjectID="_1800738775" r:id="rId19"/>
        </w:object>
      </w:r>
      <w:r>
        <w:rPr>
          <w:rFonts w:hAnsi="宋体" w:hint="eastAsia"/>
          <w:color w:val="000000" w:themeColor="text1"/>
        </w:rPr>
        <w:t>；</w:t>
      </w:r>
      <w:r>
        <w:rPr>
          <w:rFonts w:hAnsi="宋体"/>
          <w:i/>
          <w:color w:val="000000" w:themeColor="text1"/>
        </w:rPr>
        <w:t>R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/>
          <w:color w:val="000000" w:themeColor="text1"/>
        </w:rPr>
        <w:t>的阻值等于电流表内阻的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倍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若用电流表</w:t>
      </w:r>
      <w:r>
        <w:rPr>
          <w:rFonts w:hAnsi="宋体"/>
          <w:color w:val="000000" w:themeColor="text1"/>
        </w:rPr>
        <w:t>A</w:t>
      </w:r>
      <w:r>
        <w:rPr>
          <w:rFonts w:hAnsi="宋体"/>
          <w:color w:val="000000" w:themeColor="text1"/>
        </w:rPr>
        <w:t>的表盘刻度表示流过接线柱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的电流值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则下列分析正确的是</w:t>
      </w:r>
    </w:p>
    <w:p w14:paraId="7DBB24D3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将接线柱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接入电路时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每一小格表示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04 A</w:t>
      </w:r>
    </w:p>
    <w:p w14:paraId="0F80B82E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将接线柱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接入电路时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每一小格表示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02 A</w:t>
      </w:r>
    </w:p>
    <w:p w14:paraId="58266432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将接线柱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color w:val="000000" w:themeColor="text1"/>
        </w:rPr>
        <w:t>3</w:t>
      </w:r>
      <w:r>
        <w:rPr>
          <w:rFonts w:hAnsi="宋体"/>
          <w:color w:val="000000" w:themeColor="text1"/>
        </w:rPr>
        <w:t>接入电路时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每一小格表示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06 A</w:t>
      </w:r>
    </w:p>
    <w:p w14:paraId="53DEC7CD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将接线柱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color w:val="000000" w:themeColor="text1"/>
        </w:rPr>
        <w:t>3</w:t>
      </w:r>
      <w:r>
        <w:rPr>
          <w:rFonts w:hAnsi="宋体"/>
          <w:color w:val="000000" w:themeColor="text1"/>
        </w:rPr>
        <w:t>接入电路时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每一小格表示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01 A</w:t>
      </w:r>
    </w:p>
    <w:p w14:paraId="24A3E40F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C</w:t>
      </w:r>
    </w:p>
    <w:p w14:paraId="3E70CC1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20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20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利用所学物理知识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可以初步了解常用的公交一卡通（</w:t>
      </w:r>
      <w:r>
        <w:rPr>
          <w:rFonts w:hAnsi="宋体"/>
          <w:color w:val="000000" w:themeColor="text1"/>
        </w:rPr>
        <w:t>IC</w:t>
      </w:r>
      <w:r>
        <w:rPr>
          <w:rFonts w:hAnsi="宋体"/>
          <w:color w:val="000000" w:themeColor="text1"/>
        </w:rPr>
        <w:t>卡）的工作原理及相关问题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IC</w:t>
      </w:r>
      <w:r>
        <w:rPr>
          <w:rFonts w:hAnsi="宋体"/>
          <w:color w:val="000000" w:themeColor="text1"/>
        </w:rPr>
        <w:t>卡内部有一个由电感线圈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和电容</w:t>
      </w:r>
      <w:r>
        <w:rPr>
          <w:rFonts w:hAnsi="宋体"/>
          <w:i/>
          <w:color w:val="000000" w:themeColor="text1"/>
        </w:rPr>
        <w:t>C</w:t>
      </w:r>
      <w:r>
        <w:rPr>
          <w:rFonts w:hAnsi="宋体"/>
          <w:color w:val="000000" w:themeColor="text1"/>
        </w:rPr>
        <w:t>构成的</w:t>
      </w:r>
      <w:r>
        <w:rPr>
          <w:rFonts w:hAnsi="宋体"/>
          <w:i/>
          <w:color w:val="000000" w:themeColor="text1"/>
        </w:rPr>
        <w:t>LC</w:t>
      </w:r>
      <w:r>
        <w:rPr>
          <w:rFonts w:hAnsi="宋体"/>
          <w:color w:val="000000" w:themeColor="text1"/>
        </w:rPr>
        <w:t>振荡电路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公交车上的读卡机（刷卡时</w:t>
      </w:r>
      <w:r>
        <w:rPr>
          <w:rFonts w:ascii="宋体" w:hAnsi="宋体"/>
          <w:color w:val="000000" w:themeColor="text1"/>
        </w:rPr>
        <w:t>“</w:t>
      </w:r>
      <w:r>
        <w:rPr>
          <w:rFonts w:hAnsi="宋体"/>
          <w:color w:val="000000" w:themeColor="text1"/>
        </w:rPr>
        <w:t>嘀</w:t>
      </w:r>
      <w:r>
        <w:rPr>
          <w:rFonts w:ascii="宋体" w:hAnsi="宋体"/>
          <w:color w:val="000000" w:themeColor="text1"/>
        </w:rPr>
        <w:t>”</w:t>
      </w:r>
      <w:r>
        <w:rPr>
          <w:rFonts w:hAnsi="宋体"/>
          <w:color w:val="000000" w:themeColor="text1"/>
        </w:rPr>
        <w:t>的响一声的机器）向外发射某一特定频率的电磁波。刷卡时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IC</w:t>
      </w:r>
      <w:r>
        <w:rPr>
          <w:rFonts w:hAnsi="宋体"/>
          <w:color w:val="000000" w:themeColor="text1"/>
        </w:rPr>
        <w:t>卡内的线圈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中产生感应电流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给电容</w:t>
      </w:r>
      <w:r>
        <w:rPr>
          <w:rFonts w:hAnsi="宋体"/>
          <w:i/>
          <w:color w:val="000000" w:themeColor="text1"/>
        </w:rPr>
        <w:t>C</w:t>
      </w:r>
      <w:r>
        <w:rPr>
          <w:rFonts w:hAnsi="宋体"/>
          <w:color w:val="000000" w:themeColor="text1"/>
        </w:rPr>
        <w:t>充电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达到一定的电压后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驱动卡内芯片进行数据处理和传输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下列说法正确的是</w:t>
      </w:r>
    </w:p>
    <w:p w14:paraId="08529AD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IC</w:t>
      </w:r>
      <w:r>
        <w:rPr>
          <w:rFonts w:hAnsi="宋体"/>
          <w:color w:val="000000" w:themeColor="text1"/>
        </w:rPr>
        <w:t>卡工作所需要的能量来源于卡内的电池</w:t>
      </w:r>
    </w:p>
    <w:p w14:paraId="640B4069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仅当读卡机发射该特定频率的电磁波时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IC</w:t>
      </w:r>
      <w:r>
        <w:rPr>
          <w:rFonts w:hAnsi="宋体"/>
          <w:color w:val="000000" w:themeColor="text1"/>
        </w:rPr>
        <w:t>卡才能有效工作</w:t>
      </w:r>
    </w:p>
    <w:p w14:paraId="1EB2E439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若读卡机发射的电磁波偏离该特定频率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则线圈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中不会产生感应电流</w:t>
      </w:r>
    </w:p>
    <w:p w14:paraId="4FEA1DA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IC</w:t>
      </w:r>
      <w:r>
        <w:rPr>
          <w:rFonts w:hAnsi="宋体"/>
          <w:color w:val="000000" w:themeColor="text1"/>
        </w:rPr>
        <w:t>卡只能接收读卡机发射的电磁波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而不能向读卡机传输自身的数据信息</w:t>
      </w:r>
    </w:p>
    <w:p w14:paraId="638032F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1"/>
        <w:rPr>
          <w:rFonts w:hAnsi="宋体" w:hint="eastAsia"/>
          <w:b/>
          <w:bCs/>
          <w:color w:val="000000" w:themeColor="text1"/>
        </w:rPr>
      </w:pPr>
      <w:r>
        <w:rPr>
          <w:rFonts w:ascii="Arial" w:eastAsia="黑体" w:hAnsi="黑体"/>
          <w:b/>
          <w:bCs/>
          <w:color w:val="000000" w:themeColor="text1"/>
        </w:rPr>
        <w:t>【答案】</w:t>
      </w:r>
      <w:r>
        <w:rPr>
          <w:rFonts w:hAnsi="宋体"/>
          <w:b/>
          <w:bCs/>
          <w:color w:val="000000" w:themeColor="text1"/>
        </w:rPr>
        <w:t>B</w:t>
      </w:r>
    </w:p>
    <w:p w14:paraId="482FD00C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hAnsi="宋体" w:hint="eastAsia"/>
          <w:color w:val="000000" w:themeColor="text1"/>
          <w:sz w:val="24"/>
          <w:szCs w:val="24"/>
        </w:rPr>
      </w:pPr>
      <w:r>
        <w:rPr>
          <w:rFonts w:ascii="Arial" w:eastAsia="黑体" w:hAnsi="黑体"/>
          <w:color w:val="000000" w:themeColor="text1"/>
          <w:sz w:val="24"/>
          <w:szCs w:val="24"/>
        </w:rPr>
        <w:t>第二部分</w:t>
      </w:r>
      <w:r>
        <w:rPr>
          <w:rFonts w:ascii="宋体" w:hAnsi="宋体"/>
          <w:color w:val="000000" w:themeColor="text1"/>
          <w:sz w:val="24"/>
          <w:szCs w:val="24"/>
        </w:rPr>
        <w:t>（</w:t>
      </w:r>
      <w:r>
        <w:rPr>
          <w:rFonts w:ascii="Arial" w:eastAsia="黑体" w:hAnsi="黑体"/>
          <w:color w:val="000000" w:themeColor="text1"/>
          <w:sz w:val="24"/>
          <w:szCs w:val="24"/>
        </w:rPr>
        <w:t>非选择题</w:t>
      </w:r>
      <w:r>
        <w:rPr>
          <w:rFonts w:hAnsi="宋体"/>
          <w:i/>
          <w:color w:val="000000" w:themeColor="text1"/>
          <w:sz w:val="24"/>
          <w:szCs w:val="24"/>
        </w:rPr>
        <w:t xml:space="preserve">　</w:t>
      </w:r>
      <w:r>
        <w:rPr>
          <w:rFonts w:ascii="Arial" w:eastAsia="黑体" w:hAnsi="黑体"/>
          <w:color w:val="000000" w:themeColor="text1"/>
          <w:sz w:val="24"/>
          <w:szCs w:val="24"/>
        </w:rPr>
        <w:t>共</w:t>
      </w:r>
      <w:r>
        <w:rPr>
          <w:rFonts w:hAnsi="宋体"/>
          <w:color w:val="000000" w:themeColor="text1"/>
          <w:sz w:val="24"/>
          <w:szCs w:val="24"/>
        </w:rPr>
        <w:t>72</w:t>
      </w:r>
      <w:r>
        <w:rPr>
          <w:rFonts w:ascii="Arial" w:eastAsia="黑体" w:hAnsi="黑体"/>
          <w:color w:val="000000" w:themeColor="text1"/>
          <w:sz w:val="24"/>
          <w:szCs w:val="24"/>
        </w:rPr>
        <w:t>分</w:t>
      </w:r>
      <w:r>
        <w:rPr>
          <w:rFonts w:ascii="宋体" w:hAnsi="宋体"/>
          <w:color w:val="000000" w:themeColor="text1"/>
          <w:sz w:val="24"/>
          <w:szCs w:val="24"/>
        </w:rPr>
        <w:t>）</w:t>
      </w:r>
    </w:p>
    <w:p w14:paraId="6D4D3D8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  <w:r>
        <w:rPr>
          <w:rFonts w:ascii="宋体" w:hAnsi="宋体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05C00A4F" wp14:editId="33583AB6">
            <wp:simplePos x="0" y="0"/>
            <wp:positionH relativeFrom="column">
              <wp:posOffset>4490720</wp:posOffset>
            </wp:positionH>
            <wp:positionV relativeFrom="paragraph">
              <wp:posOffset>184150</wp:posOffset>
            </wp:positionV>
            <wp:extent cx="1619885" cy="1187450"/>
            <wp:effectExtent l="0" t="0" r="0" b="0"/>
            <wp:wrapTight wrapText="bothSides">
              <wp:wrapPolygon edited="0">
                <wp:start x="0" y="0"/>
                <wp:lineTo x="0" y="21138"/>
                <wp:lineTo x="21338" y="21138"/>
                <wp:lineTo x="21338" y="0"/>
                <wp:lineTo x="0" y="0"/>
              </wp:wrapPolygon>
            </wp:wrapTight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color w:val="000000" w:themeColor="text1"/>
        </w:rPr>
        <w:t>本部分共</w:t>
      </w:r>
      <w:r>
        <w:rPr>
          <w:rFonts w:hAnsi="宋体"/>
          <w:color w:val="000000" w:themeColor="text1"/>
        </w:rPr>
        <w:t>4</w:t>
      </w:r>
      <w:r>
        <w:rPr>
          <w:rFonts w:hAnsi="宋体"/>
          <w:color w:val="000000" w:themeColor="text1"/>
        </w:rPr>
        <w:t>小题</w:t>
      </w:r>
      <w:r>
        <w:rPr>
          <w:rFonts w:hAnsi="宋体"/>
          <w:color w:val="000000" w:themeColor="text1"/>
        </w:rPr>
        <w:t>,</w:t>
      </w:r>
      <w:r>
        <w:rPr>
          <w:rFonts w:hAnsi="宋体"/>
          <w:color w:val="000000" w:themeColor="text1"/>
        </w:rPr>
        <w:t>共</w:t>
      </w:r>
      <w:r>
        <w:rPr>
          <w:rFonts w:hAnsi="宋体"/>
          <w:color w:val="000000" w:themeColor="text1"/>
        </w:rPr>
        <w:t>72</w:t>
      </w:r>
      <w:r>
        <w:rPr>
          <w:rFonts w:hAnsi="宋体"/>
          <w:color w:val="000000" w:themeColor="text1"/>
        </w:rPr>
        <w:t>分</w:t>
      </w:r>
      <w:r>
        <w:rPr>
          <w:rFonts w:ascii="宋体" w:hAnsi="宋体" w:hint="eastAsia"/>
          <w:color w:val="000000" w:themeColor="text1"/>
        </w:rPr>
        <w:t>.</w:t>
      </w:r>
    </w:p>
    <w:p w14:paraId="473EC786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21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21</w:t>
      </w:r>
      <w:r>
        <w:rPr>
          <w:rFonts w:ascii="宋体" w:hAnsi="宋体"/>
          <w:color w:val="000000" w:themeColor="text1"/>
        </w:rPr>
        <w:t>）（</w:t>
      </w:r>
      <w:r>
        <w:rPr>
          <w:rFonts w:hAnsi="宋体"/>
          <w:color w:val="000000" w:themeColor="text1"/>
        </w:rPr>
        <w:t>18</w:t>
      </w:r>
      <w:r>
        <w:rPr>
          <w:rFonts w:eastAsia="楷体" w:hAnsi="楷体"/>
          <w:color w:val="000000" w:themeColor="text1"/>
        </w:rPr>
        <w:t>分</w:t>
      </w:r>
      <w:r>
        <w:rPr>
          <w:rFonts w:ascii="宋体" w:hAnsi="宋体"/>
          <w:color w:val="000000" w:themeColor="text1"/>
        </w:rPr>
        <w:t>）</w:t>
      </w:r>
    </w:p>
    <w:p w14:paraId="4E794B34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100" w:left="440" w:hangingChars="100" w:hanging="220"/>
        <w:rPr>
          <w:rFonts w:hAnsi="宋体" w:hint="eastAsia"/>
          <w:color w:val="000000" w:themeColor="text1"/>
        </w:rPr>
      </w:pPr>
      <w:r>
        <w:rPr>
          <w:rFonts w:ascii="宋体" w:hAnsi="宋体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5AD132EE" wp14:editId="269BB3FF">
            <wp:simplePos x="0" y="0"/>
            <wp:positionH relativeFrom="column">
              <wp:posOffset>4830445</wp:posOffset>
            </wp:positionH>
            <wp:positionV relativeFrom="paragraph">
              <wp:posOffset>1086485</wp:posOffset>
            </wp:positionV>
            <wp:extent cx="1188085" cy="1548130"/>
            <wp:effectExtent l="0" t="0" r="0" b="0"/>
            <wp:wrapTight wrapText="bothSides">
              <wp:wrapPolygon edited="0">
                <wp:start x="0" y="0"/>
                <wp:lineTo x="0" y="21263"/>
                <wp:lineTo x="21127" y="21263"/>
                <wp:lineTo x="21127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ascii="宋体" w:hAnsi="宋体"/>
          <w:color w:val="000000" w:themeColor="text1"/>
        </w:rPr>
        <w:t>）“</w:t>
      </w:r>
      <w:r>
        <w:rPr>
          <w:rFonts w:hAnsi="宋体"/>
          <w:color w:val="000000" w:themeColor="text1"/>
        </w:rPr>
        <w:t>测定玻璃的折射率</w:t>
      </w:r>
      <w:r>
        <w:rPr>
          <w:rFonts w:ascii="宋体" w:hAnsi="宋体"/>
          <w:color w:val="000000" w:themeColor="text1"/>
        </w:rPr>
        <w:t>”</w:t>
      </w:r>
      <w:r>
        <w:rPr>
          <w:rFonts w:hAnsi="宋体"/>
          <w:color w:val="000000" w:themeColor="text1"/>
        </w:rPr>
        <w:t>的实验中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在白纸上放好玻璃砖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i/>
          <w:color w:val="000000" w:themeColor="text1"/>
        </w:rPr>
        <w:t>aa'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bb'</w:t>
      </w:r>
      <w:r>
        <w:rPr>
          <w:rFonts w:hAnsi="宋体"/>
          <w:color w:val="000000" w:themeColor="text1"/>
        </w:rPr>
        <w:t>分别是玻璃砖与空气的两个界面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如图</w:t>
      </w:r>
      <w:r>
        <w:rPr>
          <w:rFonts w:hAnsi="宋体" w:hint="eastAsia"/>
          <w:color w:val="000000" w:themeColor="text1"/>
        </w:rPr>
        <w:t>甲</w:t>
      </w:r>
      <w:r>
        <w:rPr>
          <w:rFonts w:hAnsi="宋体"/>
          <w:color w:val="000000" w:themeColor="text1"/>
        </w:rPr>
        <w:t>所示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在玻璃砖的一侧插上两枚大头针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用</w:t>
      </w:r>
      <w:r>
        <w:rPr>
          <w:rFonts w:ascii="宋体" w:hAnsi="宋体"/>
          <w:color w:val="000000" w:themeColor="text1"/>
        </w:rPr>
        <w:t>“</w:t>
      </w:r>
      <w:r>
        <w:rPr>
          <w:rFonts w:hAnsi="宋体"/>
          <w:i/>
          <w:color w:val="000000" w:themeColor="text1"/>
        </w:rPr>
        <w:t>+</w:t>
      </w:r>
      <w:r>
        <w:rPr>
          <w:rFonts w:ascii="宋体" w:hAnsi="宋体"/>
          <w:color w:val="000000" w:themeColor="text1"/>
        </w:rPr>
        <w:t>”</w:t>
      </w:r>
      <w:r>
        <w:rPr>
          <w:rFonts w:hAnsi="宋体"/>
          <w:color w:val="000000" w:themeColor="text1"/>
        </w:rPr>
        <w:t>表示大头针的位置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然后在另一侧透过玻璃砖观察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并依次插上大头针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3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4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在插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3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4</w:t>
      </w:r>
      <w:r>
        <w:rPr>
          <w:rFonts w:hAnsi="宋体"/>
          <w:color w:val="000000" w:themeColor="text1"/>
        </w:rPr>
        <w:t>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应使</w:t>
      </w:r>
      <w:r>
        <w:rPr>
          <w:rFonts w:hAnsi="宋体"/>
          <w:i/>
          <w:color w:val="000000" w:themeColor="text1"/>
          <w:u w:val="single" w:color="000000"/>
        </w:rPr>
        <w:t xml:space="preserve">　　　　</w:t>
      </w:r>
      <w:r>
        <w:rPr>
          <w:rFonts w:hAnsi="宋体"/>
          <w:color w:val="000000" w:themeColor="text1"/>
        </w:rPr>
        <w:t>（选填选项前的字母）</w:t>
      </w:r>
      <w:r>
        <w:rPr>
          <w:rFonts w:ascii="宋体" w:hAnsi="宋体" w:hint="eastAsia"/>
          <w:color w:val="000000" w:themeColor="text1"/>
        </w:rPr>
        <w:t>.</w:t>
      </w:r>
    </w:p>
    <w:p w14:paraId="1E46D67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3</w:t>
      </w:r>
      <w:r>
        <w:rPr>
          <w:rFonts w:hAnsi="宋体"/>
          <w:color w:val="000000" w:themeColor="text1"/>
        </w:rPr>
        <w:t>只挡住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的像</w:t>
      </w:r>
    </w:p>
    <w:p w14:paraId="1E9E858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4</w:t>
      </w:r>
      <w:r>
        <w:rPr>
          <w:rFonts w:hAnsi="宋体"/>
          <w:color w:val="000000" w:themeColor="text1"/>
        </w:rPr>
        <w:t>只挡住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/>
          <w:color w:val="000000" w:themeColor="text1"/>
        </w:rPr>
        <w:t>的像</w:t>
      </w:r>
    </w:p>
    <w:p w14:paraId="4274330D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3</w:t>
      </w:r>
      <w:r>
        <w:rPr>
          <w:rFonts w:hAnsi="宋体"/>
          <w:color w:val="000000" w:themeColor="text1"/>
        </w:rPr>
        <w:t>同时挡住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P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/>
          <w:color w:val="000000" w:themeColor="text1"/>
        </w:rPr>
        <w:t>的像</w:t>
      </w:r>
    </w:p>
    <w:p w14:paraId="7ED7525C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用单摆测定重力加速度的实验装置如图</w:t>
      </w:r>
      <w:r>
        <w:rPr>
          <w:rFonts w:hAnsi="宋体" w:hint="eastAsia"/>
          <w:color w:val="000000" w:themeColor="text1"/>
        </w:rPr>
        <w:t>乙</w:t>
      </w:r>
      <w:r>
        <w:rPr>
          <w:rFonts w:hAnsi="宋体"/>
          <w:color w:val="000000" w:themeColor="text1"/>
        </w:rPr>
        <w:t>所示</w:t>
      </w:r>
      <w:r>
        <w:rPr>
          <w:rFonts w:ascii="宋体" w:hAnsi="宋体" w:hint="eastAsia"/>
          <w:color w:val="000000" w:themeColor="text1"/>
        </w:rPr>
        <w:t>.</w:t>
      </w:r>
    </w:p>
    <w:p w14:paraId="257F8F0E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rFonts w:hAnsi="宋体" w:hint="eastAsia"/>
          <w:color w:val="000000" w:themeColor="text1"/>
        </w:rPr>
      </w:pPr>
      <w:r>
        <w:rPr>
          <w:rFonts w:ascii="宋体" w:hAnsi="宋体" w:cs="宋体" w:hint="eastAsia"/>
          <w:iCs/>
          <w:color w:val="000000" w:themeColor="text1"/>
        </w:rPr>
        <w:t>①</w:t>
      </w:r>
      <w:r>
        <w:rPr>
          <w:rFonts w:hAnsi="宋体"/>
          <w:color w:val="000000" w:themeColor="text1"/>
        </w:rPr>
        <w:t>组装单摆时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应在下列器材中选用</w:t>
      </w:r>
      <w:r>
        <w:rPr>
          <w:rFonts w:hAnsi="宋体"/>
          <w:i/>
          <w:color w:val="000000" w:themeColor="text1"/>
          <w:u w:val="single" w:color="000000"/>
        </w:rPr>
        <w:t xml:space="preserve">　　　　</w:t>
      </w:r>
      <w:r>
        <w:rPr>
          <w:rFonts w:hAnsi="宋体"/>
          <w:color w:val="000000" w:themeColor="text1"/>
        </w:rPr>
        <w:t>（选填选项前的字母）</w:t>
      </w:r>
      <w:r>
        <w:rPr>
          <w:rFonts w:ascii="宋体" w:hAnsi="宋体" w:hint="eastAsia"/>
          <w:color w:val="000000" w:themeColor="text1"/>
        </w:rPr>
        <w:t>.</w:t>
      </w:r>
    </w:p>
    <w:p w14:paraId="299FDAD6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长度为</w:t>
      </w:r>
      <w:r>
        <w:rPr>
          <w:rFonts w:hAnsi="宋体"/>
          <w:color w:val="000000" w:themeColor="text1"/>
        </w:rPr>
        <w:t>1 m</w:t>
      </w:r>
      <w:r>
        <w:rPr>
          <w:rFonts w:hAnsi="宋体"/>
          <w:color w:val="000000" w:themeColor="text1"/>
        </w:rPr>
        <w:t>左右的细线</w:t>
      </w:r>
    </w:p>
    <w:p w14:paraId="749B19E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lastRenderedPageBreak/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长度为</w:t>
      </w:r>
      <w:r>
        <w:rPr>
          <w:rFonts w:hAnsi="宋体"/>
          <w:color w:val="000000" w:themeColor="text1"/>
        </w:rPr>
        <w:t>30 cm</w:t>
      </w:r>
      <w:r>
        <w:rPr>
          <w:rFonts w:hAnsi="宋体"/>
          <w:color w:val="000000" w:themeColor="text1"/>
        </w:rPr>
        <w:t>左右的细线</w:t>
      </w:r>
    </w:p>
    <w:p w14:paraId="7D3DD522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直径为</w:t>
      </w:r>
      <w:r>
        <w:rPr>
          <w:rFonts w:hAnsi="宋体"/>
          <w:color w:val="000000" w:themeColor="text1"/>
        </w:rPr>
        <w:t>1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8 cm</w:t>
      </w:r>
      <w:r>
        <w:rPr>
          <w:rFonts w:hAnsi="宋体"/>
          <w:color w:val="000000" w:themeColor="text1"/>
        </w:rPr>
        <w:t>的塑料球</w:t>
      </w:r>
    </w:p>
    <w:p w14:paraId="4826834B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D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直径为</w:t>
      </w:r>
      <w:r>
        <w:rPr>
          <w:rFonts w:hAnsi="宋体"/>
          <w:color w:val="000000" w:themeColor="text1"/>
        </w:rPr>
        <w:t>1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8 cm</w:t>
      </w:r>
      <w:r>
        <w:rPr>
          <w:rFonts w:hAnsi="宋体"/>
          <w:color w:val="000000" w:themeColor="text1"/>
        </w:rPr>
        <w:t>的铁球</w:t>
      </w:r>
    </w:p>
    <w:p w14:paraId="0887BD86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200" w:left="660" w:hangingChars="100" w:hanging="220"/>
        <w:rPr>
          <w:rFonts w:hAnsi="宋体" w:hint="eastAsia"/>
          <w:color w:val="000000" w:themeColor="text1"/>
        </w:rPr>
      </w:pPr>
      <w:r>
        <w:rPr>
          <w:rFonts w:ascii="宋体" w:hAnsi="宋体" w:cs="宋体" w:hint="eastAsia"/>
          <w:iCs/>
          <w:color w:val="000000" w:themeColor="text1"/>
        </w:rPr>
        <w:t>②</w:t>
      </w:r>
      <w:r>
        <w:rPr>
          <w:rFonts w:hAnsi="宋体"/>
          <w:color w:val="000000" w:themeColor="text1"/>
        </w:rPr>
        <w:t>测出悬点</w:t>
      </w:r>
      <w:r>
        <w:rPr>
          <w:rFonts w:hAnsi="宋体"/>
          <w:i/>
          <w:color w:val="000000" w:themeColor="text1"/>
        </w:rPr>
        <w:t>O</w:t>
      </w:r>
      <w:r>
        <w:rPr>
          <w:rFonts w:hAnsi="宋体"/>
          <w:color w:val="000000" w:themeColor="text1"/>
        </w:rPr>
        <w:t>到小球球心的距离（摆长）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及单摆完成</w:t>
      </w:r>
      <w:r>
        <w:rPr>
          <w:rFonts w:hAnsi="宋体"/>
          <w:i/>
          <w:color w:val="000000" w:themeColor="text1"/>
        </w:rPr>
        <w:t>n</w:t>
      </w:r>
      <w:r>
        <w:rPr>
          <w:rFonts w:hAnsi="宋体"/>
          <w:color w:val="000000" w:themeColor="text1"/>
        </w:rPr>
        <w:t>次全振动所用的时间</w:t>
      </w:r>
      <w:r>
        <w:rPr>
          <w:rFonts w:hAnsi="宋体"/>
          <w:i/>
          <w:color w:val="000000" w:themeColor="text1"/>
        </w:rPr>
        <w:t>t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则重力加速度</w:t>
      </w:r>
      <w:r>
        <w:rPr>
          <w:rFonts w:hAnsi="宋体"/>
          <w:i/>
          <w:color w:val="000000" w:themeColor="text1"/>
        </w:rPr>
        <w:t>g=</w:t>
      </w:r>
      <w:r>
        <w:rPr>
          <w:rFonts w:hAnsi="宋体"/>
          <w:i/>
          <w:color w:val="000000" w:themeColor="text1"/>
          <w:u w:val="single" w:color="000000"/>
        </w:rPr>
        <w:t xml:space="preserve">　　　</w:t>
      </w:r>
      <w:r>
        <w:rPr>
          <w:rFonts w:hAnsi="宋体"/>
          <w:color w:val="000000" w:themeColor="text1"/>
        </w:rPr>
        <w:t>（用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n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</w:rPr>
        <w:t>表示）</w:t>
      </w:r>
      <w:r>
        <w:rPr>
          <w:rFonts w:ascii="宋体" w:hAnsi="宋体" w:hint="eastAsia"/>
          <w:color w:val="000000" w:themeColor="text1"/>
        </w:rPr>
        <w:t>.</w:t>
      </w:r>
    </w:p>
    <w:p w14:paraId="5A7E7906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color w:val="000000" w:themeColor="text1"/>
        </w:rPr>
      </w:pPr>
      <w:r>
        <w:rPr>
          <w:rFonts w:ascii="宋体" w:hAnsi="宋体" w:cs="宋体" w:hint="eastAsia"/>
          <w:iCs/>
          <w:color w:val="000000" w:themeColor="text1"/>
        </w:rPr>
        <w:t>③</w:t>
      </w:r>
      <w:r>
        <w:rPr>
          <w:rFonts w:hAnsi="宋体"/>
          <w:color w:val="000000" w:themeColor="text1"/>
        </w:rPr>
        <w:t>下表是某同学记录的</w:t>
      </w:r>
      <w:r>
        <w:rPr>
          <w:rFonts w:hAnsi="宋体"/>
          <w:color w:val="000000" w:themeColor="text1"/>
        </w:rPr>
        <w:t>3</w:t>
      </w:r>
      <w:r>
        <w:rPr>
          <w:rFonts w:hAnsi="宋体"/>
          <w:color w:val="000000" w:themeColor="text1"/>
        </w:rPr>
        <w:t>组实验数据</w:t>
      </w:r>
      <w:r>
        <w:rPr>
          <w:rFonts w:hAnsi="宋体"/>
          <w:color w:val="000000" w:themeColor="text1"/>
        </w:rPr>
        <w:t>,</w:t>
      </w:r>
      <w:r>
        <w:rPr>
          <w:rFonts w:hAnsi="宋体"/>
          <w:color w:val="000000" w:themeColor="text1"/>
        </w:rPr>
        <w:t>并做了部分计算处理。</w:t>
      </w:r>
    </w:p>
    <w:tbl>
      <w:tblPr>
        <w:tblW w:w="5272" w:type="dxa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869"/>
        <w:gridCol w:w="869"/>
        <w:gridCol w:w="974"/>
      </w:tblGrid>
      <w:tr w:rsidR="00C61C85" w14:paraId="42A58836" w14:textId="77777777">
        <w:tc>
          <w:tcPr>
            <w:tcW w:w="2560" w:type="dxa"/>
            <w:shd w:val="clear" w:color="auto" w:fill="auto"/>
            <w:vAlign w:val="center"/>
          </w:tcPr>
          <w:p w14:paraId="40F5AFA0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组次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C5F5BCD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5196AC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20E1E1A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C61C85" w14:paraId="5BB82DE3" w14:textId="77777777">
        <w:tc>
          <w:tcPr>
            <w:tcW w:w="2560" w:type="dxa"/>
            <w:shd w:val="clear" w:color="auto" w:fill="auto"/>
            <w:vAlign w:val="center"/>
          </w:tcPr>
          <w:p w14:paraId="6367655E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摆长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/cm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0A8BA9E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80.00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40BEF5B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90.00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8EA3320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100.00</w:t>
            </w:r>
          </w:p>
        </w:tc>
      </w:tr>
      <w:tr w:rsidR="00C61C85" w14:paraId="56FD85EF" w14:textId="77777777">
        <w:tc>
          <w:tcPr>
            <w:tcW w:w="2560" w:type="dxa"/>
            <w:shd w:val="clear" w:color="auto" w:fill="auto"/>
            <w:vAlign w:val="center"/>
          </w:tcPr>
          <w:p w14:paraId="43C54072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次全振动时间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/s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1462D3C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90.0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C4205C6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E478DE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100.5</w:t>
            </w:r>
          </w:p>
        </w:tc>
      </w:tr>
      <w:tr w:rsidR="00C61C85" w14:paraId="3B5E575B" w14:textId="77777777">
        <w:tc>
          <w:tcPr>
            <w:tcW w:w="2560" w:type="dxa"/>
            <w:shd w:val="clear" w:color="auto" w:fill="auto"/>
            <w:vAlign w:val="center"/>
          </w:tcPr>
          <w:p w14:paraId="5707FEE2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振动周期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/s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8CA14DE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1.80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B8F70A7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1.91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8E16EA4" w14:textId="77777777" w:rsidR="00C61C85" w:rsidRDefault="00C61C85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61C85" w14:paraId="5A2A7F20" w14:textId="77777777">
        <w:tc>
          <w:tcPr>
            <w:tcW w:w="2560" w:type="dxa"/>
            <w:shd w:val="clear" w:color="auto" w:fill="auto"/>
            <w:vAlign w:val="center"/>
          </w:tcPr>
          <w:p w14:paraId="2D4A065E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重力加速度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m·s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BE3027E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9.74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EE3540C" w14:textId="77777777" w:rsidR="00C61C85" w:rsidRDefault="00000000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9.73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21C13A6" w14:textId="77777777" w:rsidR="00C61C85" w:rsidRDefault="00C61C85">
            <w:pPr>
              <w:pStyle w:val="a6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B5BD4D4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</w:p>
    <w:p w14:paraId="7D00998F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3E5507D1" wp14:editId="5F19B005">
            <wp:simplePos x="0" y="0"/>
            <wp:positionH relativeFrom="column">
              <wp:posOffset>4861560</wp:posOffset>
            </wp:positionH>
            <wp:positionV relativeFrom="paragraph">
              <wp:posOffset>158750</wp:posOffset>
            </wp:positionV>
            <wp:extent cx="1259840" cy="1223645"/>
            <wp:effectExtent l="0" t="0" r="0" b="0"/>
            <wp:wrapTight wrapText="bothSides">
              <wp:wrapPolygon edited="0">
                <wp:start x="0" y="0"/>
                <wp:lineTo x="0" y="21185"/>
                <wp:lineTo x="21230" y="21185"/>
                <wp:lineTo x="21230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color w:val="000000" w:themeColor="text1"/>
        </w:rPr>
        <w:t>请计算出第</w:t>
      </w:r>
      <w:r>
        <w:rPr>
          <w:rFonts w:hAnsi="宋体"/>
          <w:color w:val="000000" w:themeColor="text1"/>
        </w:rPr>
        <w:t>3</w:t>
      </w:r>
      <w:r>
        <w:rPr>
          <w:rFonts w:hAnsi="宋体"/>
          <w:color w:val="000000" w:themeColor="text1"/>
        </w:rPr>
        <w:t>组实验中的</w:t>
      </w:r>
      <w:r>
        <w:rPr>
          <w:rFonts w:hAnsi="宋体"/>
          <w:i/>
          <w:color w:val="000000" w:themeColor="text1"/>
        </w:rPr>
        <w:t>T=</w:t>
      </w:r>
      <w:r>
        <w:rPr>
          <w:rFonts w:hAnsi="宋体"/>
          <w:i/>
          <w:color w:val="000000" w:themeColor="text1"/>
          <w:u w:val="single" w:color="000000"/>
        </w:rPr>
        <w:t xml:space="preserve">　　　　</w:t>
      </w:r>
      <w:r>
        <w:rPr>
          <w:rFonts w:hAnsi="宋体"/>
          <w:color w:val="000000" w:themeColor="text1"/>
        </w:rPr>
        <w:t>s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i/>
          <w:color w:val="000000" w:themeColor="text1"/>
        </w:rPr>
        <w:t>g=</w:t>
      </w:r>
      <w:r>
        <w:rPr>
          <w:rFonts w:hAnsi="宋体"/>
          <w:i/>
          <w:color w:val="000000" w:themeColor="text1"/>
          <w:u w:val="single" w:color="000000"/>
        </w:rPr>
        <w:t xml:space="preserve">　　　　</w:t>
      </w:r>
      <w:r>
        <w:rPr>
          <w:rFonts w:hAnsi="宋体"/>
          <w:color w:val="000000" w:themeColor="text1"/>
        </w:rPr>
        <w:t>m/s</w:t>
      </w:r>
      <w:r>
        <w:rPr>
          <w:rFonts w:hAnsi="宋体"/>
          <w:color w:val="000000" w:themeColor="text1"/>
          <w:vertAlign w:val="superscript"/>
        </w:rPr>
        <w:t>2</w:t>
      </w:r>
      <w:r>
        <w:rPr>
          <w:rFonts w:ascii="宋体" w:hAnsi="宋体" w:hint="eastAsia"/>
          <w:color w:val="000000" w:themeColor="text1"/>
        </w:rPr>
        <w:t>.</w:t>
      </w:r>
    </w:p>
    <w:p w14:paraId="1B100D4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200" w:left="660" w:hangingChars="100" w:hanging="220"/>
        <w:rPr>
          <w:rFonts w:hAnsi="宋体" w:hint="eastAsia"/>
          <w:color w:val="000000" w:themeColor="text1"/>
        </w:rPr>
      </w:pPr>
      <w:r>
        <w:rPr>
          <w:rFonts w:ascii="宋体" w:hAnsi="宋体" w:cs="宋体" w:hint="eastAsia"/>
          <w:iCs/>
          <w:color w:val="000000" w:themeColor="text1"/>
        </w:rPr>
        <w:t>④</w:t>
      </w:r>
      <w:r>
        <w:rPr>
          <w:rFonts w:hAnsi="宋体"/>
          <w:color w:val="000000" w:themeColor="text1"/>
        </w:rPr>
        <w:t>用多组实验数据做出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  <w:vertAlign w:val="superscript"/>
        </w:rPr>
        <w:t>2</w:t>
      </w:r>
      <w:r>
        <w:rPr>
          <w:rFonts w:hAnsi="宋体"/>
          <w:color w:val="000000" w:themeColor="text1"/>
        </w:rPr>
        <w:t>-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图像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也可以求出重力加速度</w:t>
      </w:r>
      <w:r>
        <w:rPr>
          <w:rFonts w:hAnsi="宋体"/>
          <w:i/>
          <w:color w:val="000000" w:themeColor="text1"/>
        </w:rPr>
        <w:t>g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已知三位同学做出的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  <w:vertAlign w:val="superscript"/>
        </w:rPr>
        <w:t>2</w:t>
      </w:r>
      <w:r>
        <w:rPr>
          <w:rFonts w:hAnsi="宋体"/>
          <w:color w:val="000000" w:themeColor="text1"/>
        </w:rPr>
        <w:t>-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</w:rPr>
        <w:t>图线的示意图如图</w:t>
      </w:r>
      <w:r>
        <w:rPr>
          <w:rFonts w:hAnsi="宋体" w:hint="eastAsia"/>
          <w:color w:val="000000" w:themeColor="text1"/>
        </w:rPr>
        <w:t>丙</w:t>
      </w:r>
      <w:r>
        <w:rPr>
          <w:rFonts w:hAnsi="宋体"/>
          <w:color w:val="000000" w:themeColor="text1"/>
        </w:rPr>
        <w:t>中的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c</w:t>
      </w:r>
      <w:r>
        <w:rPr>
          <w:rFonts w:hAnsi="宋体"/>
          <w:color w:val="000000" w:themeColor="text1"/>
        </w:rPr>
        <w:t>所示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其中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平行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c</w:t>
      </w:r>
      <w:r>
        <w:rPr>
          <w:rFonts w:hAnsi="宋体"/>
          <w:color w:val="000000" w:themeColor="text1"/>
        </w:rPr>
        <w:t>都过原点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图线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对应的</w:t>
      </w:r>
      <w:r>
        <w:rPr>
          <w:rFonts w:hAnsi="宋体"/>
          <w:i/>
          <w:color w:val="000000" w:themeColor="text1"/>
        </w:rPr>
        <w:t>g</w:t>
      </w:r>
      <w:r>
        <w:rPr>
          <w:rFonts w:hAnsi="宋体"/>
          <w:color w:val="000000" w:themeColor="text1"/>
        </w:rPr>
        <w:t>值最接近当地重力加速度的值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则相对于图线</w:t>
      </w:r>
      <w:r>
        <w:rPr>
          <w:rFonts w:hAnsi="宋体"/>
          <w:i/>
          <w:color w:val="000000" w:themeColor="text1"/>
        </w:rPr>
        <w:t>b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下列分析正确的是</w:t>
      </w:r>
      <w:r>
        <w:rPr>
          <w:rFonts w:hAnsi="宋体"/>
          <w:i/>
          <w:color w:val="000000" w:themeColor="text1"/>
          <w:u w:val="single" w:color="000000"/>
        </w:rPr>
        <w:t xml:space="preserve">　　　　</w:t>
      </w:r>
      <w:r>
        <w:rPr>
          <w:rFonts w:hAnsi="宋体"/>
          <w:color w:val="000000" w:themeColor="text1"/>
        </w:rPr>
        <w:t>（选填选项前的字母）</w:t>
      </w:r>
      <w:r>
        <w:rPr>
          <w:rFonts w:ascii="宋体" w:hAnsi="宋体" w:hint="eastAsia"/>
          <w:color w:val="000000" w:themeColor="text1"/>
        </w:rPr>
        <w:t>.</w:t>
      </w:r>
    </w:p>
    <w:p w14:paraId="51D9CF8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出现图线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的原因可能是误将悬点到小球下端的距离记为摆长</w:t>
      </w:r>
      <w:r>
        <w:rPr>
          <w:rFonts w:hAnsi="宋体"/>
          <w:i/>
          <w:color w:val="000000" w:themeColor="text1"/>
        </w:rPr>
        <w:t>L</w:t>
      </w:r>
    </w:p>
    <w:p w14:paraId="2BFB687A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出现图线</w:t>
      </w:r>
      <w:r>
        <w:rPr>
          <w:rFonts w:hAnsi="宋体"/>
          <w:i/>
          <w:color w:val="000000" w:themeColor="text1"/>
        </w:rPr>
        <w:t>c</w:t>
      </w:r>
      <w:r>
        <w:rPr>
          <w:rFonts w:hAnsi="宋体"/>
          <w:color w:val="000000" w:themeColor="text1"/>
        </w:rPr>
        <w:t>的原因可能是误将</w:t>
      </w:r>
      <w:r>
        <w:rPr>
          <w:rFonts w:hAnsi="宋体"/>
          <w:color w:val="000000" w:themeColor="text1"/>
        </w:rPr>
        <w:t>49</w:t>
      </w:r>
      <w:r>
        <w:rPr>
          <w:rFonts w:hAnsi="宋体"/>
          <w:color w:val="000000" w:themeColor="text1"/>
        </w:rPr>
        <w:t>次全振动记为</w:t>
      </w:r>
      <w:r>
        <w:rPr>
          <w:rFonts w:hAnsi="宋体"/>
          <w:color w:val="000000" w:themeColor="text1"/>
        </w:rPr>
        <w:t>50</w:t>
      </w:r>
      <w:r>
        <w:rPr>
          <w:rFonts w:hAnsi="宋体"/>
          <w:color w:val="000000" w:themeColor="text1"/>
        </w:rPr>
        <w:t>次</w:t>
      </w:r>
    </w:p>
    <w:p w14:paraId="66E3E284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300" w:firstLine="66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C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图线</w:t>
      </w:r>
      <w:r>
        <w:rPr>
          <w:rFonts w:hAnsi="宋体"/>
          <w:i/>
          <w:color w:val="000000" w:themeColor="text1"/>
        </w:rPr>
        <w:t>c</w:t>
      </w:r>
      <w:r>
        <w:rPr>
          <w:rFonts w:hAnsi="宋体"/>
          <w:color w:val="000000" w:themeColor="text1"/>
        </w:rPr>
        <w:t>对应的</w:t>
      </w:r>
      <w:r>
        <w:rPr>
          <w:rFonts w:hAnsi="宋体"/>
          <w:i/>
          <w:color w:val="000000" w:themeColor="text1"/>
        </w:rPr>
        <w:t>g</w:t>
      </w:r>
      <w:r>
        <w:rPr>
          <w:rFonts w:hAnsi="宋体"/>
          <w:color w:val="000000" w:themeColor="text1"/>
        </w:rPr>
        <w:t>值小于图线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对应的</w:t>
      </w:r>
      <w:r>
        <w:rPr>
          <w:rFonts w:hAnsi="宋体"/>
          <w:i/>
          <w:color w:val="000000" w:themeColor="text1"/>
        </w:rPr>
        <w:t>g</w:t>
      </w:r>
      <w:r>
        <w:rPr>
          <w:rFonts w:hAnsi="宋体"/>
          <w:color w:val="000000" w:themeColor="text1"/>
        </w:rPr>
        <w:t>值</w:t>
      </w:r>
    </w:p>
    <w:p w14:paraId="4F75C5C2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200" w:left="660" w:hangingChars="100" w:hanging="220"/>
        <w:rPr>
          <w:rFonts w:hAnsi="宋体" w:hint="eastAsia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 wp14:anchorId="77829A83" wp14:editId="686E869A">
            <wp:simplePos x="0" y="0"/>
            <wp:positionH relativeFrom="column">
              <wp:posOffset>4951730</wp:posOffset>
            </wp:positionH>
            <wp:positionV relativeFrom="paragraph">
              <wp:posOffset>405130</wp:posOffset>
            </wp:positionV>
            <wp:extent cx="1223645" cy="971550"/>
            <wp:effectExtent l="0" t="0" r="0" b="0"/>
            <wp:wrapTight wrapText="bothSides">
              <wp:wrapPolygon edited="0">
                <wp:start x="0" y="0"/>
                <wp:lineTo x="0" y="21176"/>
                <wp:lineTo x="21185" y="21176"/>
                <wp:lineTo x="21185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iCs/>
          <w:color w:val="000000" w:themeColor="text1"/>
        </w:rPr>
        <w:t>⑤</w:t>
      </w:r>
      <w:r>
        <w:rPr>
          <w:rFonts w:hAnsi="宋体"/>
          <w:color w:val="000000" w:themeColor="text1"/>
        </w:rPr>
        <w:t>某同学在家里测重力加速度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他找到细线和铁锁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制成一个单摆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如图</w:t>
      </w:r>
      <w:r>
        <w:rPr>
          <w:rFonts w:hAnsi="宋体" w:hint="eastAsia"/>
          <w:color w:val="000000" w:themeColor="text1"/>
        </w:rPr>
        <w:t>丁</w:t>
      </w:r>
      <w:r>
        <w:rPr>
          <w:rFonts w:hAnsi="宋体"/>
          <w:color w:val="000000" w:themeColor="text1"/>
        </w:rPr>
        <w:t>所示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由于家里只有一根量程为</w:t>
      </w:r>
      <w:r>
        <w:rPr>
          <w:rFonts w:hAnsi="宋体"/>
          <w:color w:val="000000" w:themeColor="text1"/>
        </w:rPr>
        <w:t>30 cm</w:t>
      </w:r>
      <w:r>
        <w:rPr>
          <w:rFonts w:hAnsi="宋体"/>
          <w:color w:val="000000" w:themeColor="text1"/>
        </w:rPr>
        <w:t>的刻度尺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于是他在细线上的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点做了一个标记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使得悬点</w:t>
      </w:r>
      <w:r>
        <w:rPr>
          <w:rFonts w:hAnsi="宋体"/>
          <w:i/>
          <w:color w:val="000000" w:themeColor="text1"/>
        </w:rPr>
        <w:t>O</w:t>
      </w:r>
      <w:r>
        <w:rPr>
          <w:rFonts w:hAnsi="宋体"/>
          <w:color w:val="000000" w:themeColor="text1"/>
        </w:rPr>
        <w:t>到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点间的细线长度小于刻度尺量程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保持该标记以下的细线长度不变</w:t>
      </w:r>
      <w:r>
        <w:rPr>
          <w:rFonts w:hAnsi="宋体"/>
          <w:color w:val="000000" w:themeColor="text1"/>
        </w:rPr>
        <w:t>,</w:t>
      </w:r>
      <w:r>
        <w:rPr>
          <w:rFonts w:hAnsi="宋体"/>
          <w:color w:val="000000" w:themeColor="text1"/>
        </w:rPr>
        <w:t>通过改变</w:t>
      </w:r>
      <w:r>
        <w:rPr>
          <w:rFonts w:hAnsi="宋体"/>
          <w:i/>
          <w:color w:val="000000" w:themeColor="text1"/>
        </w:rPr>
        <w:t>O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间细线长度以改变摆长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实验中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当</w:t>
      </w:r>
      <w:r>
        <w:rPr>
          <w:rFonts w:hAnsi="宋体"/>
          <w:i/>
          <w:color w:val="000000" w:themeColor="text1"/>
        </w:rPr>
        <w:t>O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间细线的长度分别为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/>
          <w:color w:val="000000" w:themeColor="text1"/>
        </w:rPr>
        <w:t>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测得相应单摆的周期为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由此可得重力加速度</w:t>
      </w:r>
      <w:r>
        <w:rPr>
          <w:rFonts w:hAnsi="宋体"/>
          <w:i/>
          <w:color w:val="000000" w:themeColor="text1"/>
        </w:rPr>
        <w:t>g=</w:t>
      </w:r>
      <w:r>
        <w:rPr>
          <w:rFonts w:hAnsi="宋体"/>
          <w:i/>
          <w:color w:val="000000" w:themeColor="text1"/>
          <w:u w:val="single" w:color="000000"/>
        </w:rPr>
        <w:t xml:space="preserve">　　　　</w:t>
      </w:r>
      <w:r>
        <w:rPr>
          <w:rFonts w:hAnsi="宋体"/>
          <w:color w:val="000000" w:themeColor="text1"/>
        </w:rPr>
        <w:t>（用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l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T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/>
          <w:color w:val="000000" w:themeColor="text1"/>
        </w:rPr>
        <w:t>表示）</w:t>
      </w:r>
      <w:r>
        <w:rPr>
          <w:rFonts w:ascii="宋体" w:hAnsi="宋体" w:hint="eastAsia"/>
          <w:color w:val="000000" w:themeColor="text1"/>
        </w:rPr>
        <w:t>.</w:t>
      </w:r>
    </w:p>
    <w:p w14:paraId="74307B37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C</w:t>
      </w:r>
    </w:p>
    <w:p w14:paraId="02F3E1B9" w14:textId="77777777" w:rsidR="00C61C85" w:rsidRDefault="00000000">
      <w:pPr>
        <w:pStyle w:val="MTDisplayEquation"/>
        <w:ind w:firstLineChars="300" w:firstLine="660"/>
        <w:rPr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ascii="宋体" w:hAnsi="宋体"/>
          <w:color w:val="000000" w:themeColor="text1"/>
        </w:rPr>
        <w:t>）</w:t>
      </w:r>
      <w:r>
        <w:rPr>
          <w:rFonts w:ascii="Cambria Math" w:hAnsi="Cambria Math" w:cs="Cambria Math"/>
          <w:iCs/>
          <w:color w:val="000000" w:themeColor="text1"/>
        </w:rPr>
        <w:t>①</w:t>
      </w:r>
      <w:r>
        <w:rPr>
          <w:rFonts w:hAnsi="宋体"/>
          <w:color w:val="000000" w:themeColor="text1"/>
        </w:rPr>
        <w:t>AD</w: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ascii="Cambria Math" w:hAnsi="Cambria Math" w:cs="Cambria Math"/>
          <w:iCs/>
          <w:color w:val="000000" w:themeColor="text1"/>
        </w:rPr>
        <w:t>②</w:t>
      </w:r>
      <w:r>
        <w:rPr>
          <w:rFonts w:cs="Cambria Math"/>
          <w:color w:val="000000" w:themeColor="text1"/>
          <w:position w:val="-24"/>
        </w:rPr>
        <w:object w:dxaOrig="817" w:dyaOrig="665" w14:anchorId="732EBB40">
          <v:shape id="_x0000_i1030" type="#_x0000_t75" style="width:40.85pt;height:33.35pt" o:ole="">
            <v:imagedata r:id="rId24" o:title=""/>
          </v:shape>
          <o:OLEObject Type="Embed" ProgID="Equation.DSMT4" ShapeID="_x0000_i1030" DrawAspect="Content" ObjectID="_1800738776" r:id="rId25"/>
        </w:objec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ascii="Cambria Math" w:hAnsi="Cambria Math" w:cs="Cambria Math"/>
          <w:iCs/>
          <w:color w:val="000000" w:themeColor="text1"/>
        </w:rPr>
        <w:t>③</w:t>
      </w:r>
      <w:r>
        <w:rPr>
          <w:rFonts w:hAnsi="宋体"/>
          <w:color w:val="000000" w:themeColor="text1"/>
        </w:rPr>
        <w:t>2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01</w: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hAnsi="宋体"/>
          <w:color w:val="000000" w:themeColor="text1"/>
        </w:rPr>
        <w:t>9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76</w: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ascii="Cambria Math" w:hAnsi="Cambria Math" w:cs="Cambria Math"/>
          <w:iCs/>
          <w:color w:val="000000" w:themeColor="text1"/>
        </w:rPr>
        <w:t>④</w:t>
      </w:r>
      <w:r>
        <w:rPr>
          <w:rFonts w:hAnsi="宋体"/>
          <w:color w:val="000000" w:themeColor="text1"/>
        </w:rPr>
        <w:t>B</w: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ascii="Cambria Math" w:hAnsi="Cambria Math" w:cs="Cambria Math"/>
          <w:iCs/>
          <w:color w:val="000000" w:themeColor="text1"/>
        </w:rPr>
        <w:t>⑤</w:t>
      </w:r>
      <w:r>
        <w:rPr>
          <w:color w:val="000000" w:themeColor="text1"/>
          <w:position w:val="-30"/>
        </w:rPr>
        <w:object w:dxaOrig="1183" w:dyaOrig="738" w14:anchorId="62D2895F">
          <v:shape id="_x0000_i1031" type="#_x0000_t75" style="width:59.2pt;height:36.95pt" o:ole="">
            <v:imagedata r:id="rId26" o:title=""/>
          </v:shape>
          <o:OLEObject Type="Embed" ProgID="Equation.DSMT4" ShapeID="_x0000_i1031" DrawAspect="Content" ObjectID="_1800738777" r:id="rId27"/>
        </w:object>
      </w:r>
    </w:p>
    <w:p w14:paraId="612729AE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22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22</w:t>
      </w:r>
      <w:r>
        <w:rPr>
          <w:rFonts w:ascii="宋体" w:hAnsi="宋体"/>
          <w:color w:val="000000" w:themeColor="text1"/>
        </w:rPr>
        <w:t>）（</w:t>
      </w:r>
      <w:r>
        <w:rPr>
          <w:rFonts w:hAnsi="宋体"/>
          <w:color w:val="000000" w:themeColor="text1"/>
        </w:rPr>
        <w:t>16</w:t>
      </w:r>
      <w:r>
        <w:rPr>
          <w:rFonts w:eastAsia="楷体" w:hAnsi="楷体"/>
          <w:color w:val="000000" w:themeColor="text1"/>
        </w:rPr>
        <w:t>分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如图所示</w:t>
      </w:r>
      <w:r>
        <w:rPr>
          <w:rFonts w:ascii="宋体"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足够长的平行光滑金属导轨水平放置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宽度</w:t>
      </w:r>
      <w:r>
        <w:rPr>
          <w:rFonts w:hAnsi="宋体"/>
          <w:i/>
          <w:color w:val="000000" w:themeColor="text1"/>
        </w:rPr>
        <w:t>L=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4 m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一端连接</w:t>
      </w:r>
      <w:r>
        <w:rPr>
          <w:rFonts w:hAnsi="宋体"/>
          <w:i/>
          <w:color w:val="000000" w:themeColor="text1"/>
        </w:rPr>
        <w:t>R=</w:t>
      </w:r>
      <w:r>
        <w:rPr>
          <w:rFonts w:hAnsi="宋体"/>
          <w:color w:val="000000" w:themeColor="text1"/>
        </w:rPr>
        <w:t xml:space="preserve">1 </w:t>
      </w:r>
      <w:r>
        <w:rPr>
          <w:color w:val="000000" w:themeColor="text1"/>
        </w:rPr>
        <w:t>Ω</w:t>
      </w:r>
      <w:r>
        <w:rPr>
          <w:rFonts w:hAnsi="宋体"/>
          <w:color w:val="000000" w:themeColor="text1"/>
        </w:rPr>
        <w:t>的电阻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导轨所在空间存在竖直向下的匀强磁场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磁感应强度</w:t>
      </w:r>
      <w:r>
        <w:rPr>
          <w:rFonts w:hAnsi="宋体"/>
          <w:i/>
          <w:color w:val="000000" w:themeColor="text1"/>
        </w:rPr>
        <w:t>B=</w:t>
      </w:r>
      <w:r>
        <w:rPr>
          <w:rFonts w:hAnsi="宋体"/>
          <w:color w:val="000000" w:themeColor="text1"/>
        </w:rPr>
        <w:t>1 T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导体棒</w:t>
      </w:r>
      <w:r>
        <w:rPr>
          <w:rFonts w:hAnsi="宋体"/>
          <w:i/>
          <w:color w:val="000000" w:themeColor="text1"/>
        </w:rPr>
        <w:t>MN</w:t>
      </w:r>
      <w:r>
        <w:rPr>
          <w:rFonts w:hAnsi="宋体"/>
          <w:color w:val="000000" w:themeColor="text1"/>
        </w:rPr>
        <w:t>放在导轨上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其长度恰好等于导轨间距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与导轨接触良好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导轨和导体棒的电阻均可忽略不计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在平行于导轨的拉力</w:t>
      </w:r>
      <w:r>
        <w:rPr>
          <w:rFonts w:hAnsi="宋体"/>
          <w:i/>
          <w:color w:val="000000" w:themeColor="text1"/>
        </w:rPr>
        <w:t>F</w:t>
      </w:r>
      <w:r>
        <w:rPr>
          <w:rFonts w:hAnsi="宋体"/>
          <w:color w:val="000000" w:themeColor="text1"/>
        </w:rPr>
        <w:t>作用下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导体棒沿导轨向右匀速运动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速度</w:t>
      </w:r>
      <w:r>
        <w:rPr>
          <w:rFonts w:ascii="Book Antiqua" w:hAnsi="Book Antiqua"/>
          <w:i/>
          <w:iCs/>
          <w:color w:val="000000" w:themeColor="text1"/>
        </w:rPr>
        <w:t>v</w:t>
      </w:r>
      <w:r>
        <w:rPr>
          <w:rFonts w:hAnsi="宋体" w:hint="eastAsia"/>
          <w:color w:val="000000" w:themeColor="text1"/>
        </w:rPr>
        <w:t>=5 m/s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求</w:t>
      </w:r>
      <w:r>
        <w:rPr>
          <w:rFonts w:ascii="宋体" w:hAnsi="宋体"/>
          <w:color w:val="000000" w:themeColor="text1"/>
        </w:rPr>
        <w:t>:</w:t>
      </w:r>
    </w:p>
    <w:p w14:paraId="3676F04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感应电动势</w:t>
      </w:r>
      <w:r>
        <w:rPr>
          <w:rFonts w:hAnsi="宋体"/>
          <w:i/>
          <w:color w:val="000000" w:themeColor="text1"/>
        </w:rPr>
        <w:t>E</w:t>
      </w:r>
      <w:r>
        <w:rPr>
          <w:rFonts w:hAnsi="宋体"/>
          <w:color w:val="000000" w:themeColor="text1"/>
        </w:rPr>
        <w:t>和感应电流</w:t>
      </w:r>
      <w:r>
        <w:rPr>
          <w:rFonts w:hAnsi="宋体"/>
          <w:i/>
          <w:color w:val="000000" w:themeColor="text1"/>
        </w:rPr>
        <w:t>I</w:t>
      </w:r>
      <w:r>
        <w:rPr>
          <w:rFonts w:hAnsi="宋体" w:hint="eastAsia"/>
          <w:color w:val="000000" w:themeColor="text1"/>
        </w:rPr>
        <w:t>；</w:t>
      </w:r>
    </w:p>
    <w:p w14:paraId="0BEB914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在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1 s</w:t>
      </w:r>
      <w:r>
        <w:rPr>
          <w:rFonts w:hAnsi="宋体"/>
          <w:color w:val="000000" w:themeColor="text1"/>
        </w:rPr>
        <w:t>时间内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拉力的冲量</w:t>
      </w:r>
      <w:r>
        <w:rPr>
          <w:rFonts w:hAnsi="宋体"/>
          <w:i/>
          <w:color w:val="000000" w:themeColor="text1"/>
        </w:rPr>
        <w:t>I</w:t>
      </w:r>
      <w:r>
        <w:rPr>
          <w:rFonts w:hAnsi="宋体"/>
          <w:i/>
          <w:color w:val="000000" w:themeColor="text1"/>
          <w:vertAlign w:val="subscript"/>
        </w:rPr>
        <w:t>F</w:t>
      </w:r>
      <w:r>
        <w:rPr>
          <w:rFonts w:hAnsi="宋体"/>
          <w:color w:val="000000" w:themeColor="text1"/>
        </w:rPr>
        <w:t>的大小</w:t>
      </w:r>
      <w:r>
        <w:rPr>
          <w:rFonts w:hAnsi="宋体" w:hint="eastAsia"/>
          <w:color w:val="000000" w:themeColor="text1"/>
        </w:rPr>
        <w:t>；</w:t>
      </w:r>
    </w:p>
    <w:p w14:paraId="67313C5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3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若将</w:t>
      </w:r>
      <w:r>
        <w:rPr>
          <w:rFonts w:hAnsi="宋体"/>
          <w:i/>
          <w:color w:val="000000" w:themeColor="text1"/>
        </w:rPr>
        <w:t>MN</w:t>
      </w:r>
      <w:r>
        <w:rPr>
          <w:rFonts w:hAnsi="宋体"/>
          <w:color w:val="000000" w:themeColor="text1"/>
        </w:rPr>
        <w:t>换为电阻</w:t>
      </w:r>
      <w:r>
        <w:rPr>
          <w:rFonts w:hAnsi="宋体"/>
          <w:i/>
          <w:color w:val="000000" w:themeColor="text1"/>
        </w:rPr>
        <w:t>r=</w:t>
      </w:r>
      <w:r>
        <w:rPr>
          <w:rFonts w:hAnsi="宋体"/>
          <w:color w:val="000000" w:themeColor="text1"/>
        </w:rPr>
        <w:t xml:space="preserve">1 </w:t>
      </w:r>
      <w:r>
        <w:rPr>
          <w:color w:val="000000" w:themeColor="text1"/>
        </w:rPr>
        <w:t>Ω</w:t>
      </w:r>
      <w:r>
        <w:rPr>
          <w:rFonts w:hAnsi="宋体"/>
          <w:color w:val="000000" w:themeColor="text1"/>
        </w:rPr>
        <w:t>的导体棒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其它条件不变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求导体棒两端的电压</w:t>
      </w:r>
      <w:r>
        <w:rPr>
          <w:rFonts w:hAnsi="宋体"/>
          <w:i/>
          <w:color w:val="000000" w:themeColor="text1"/>
        </w:rPr>
        <w:t>U</w:t>
      </w:r>
      <w:r>
        <w:rPr>
          <w:rFonts w:ascii="宋体" w:hAnsi="宋体" w:hint="eastAsia"/>
          <w:color w:val="000000" w:themeColor="text1"/>
        </w:rPr>
        <w:t>.</w:t>
      </w:r>
    </w:p>
    <w:p w14:paraId="66E3BC00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0" distR="0" simplePos="0" relativeHeight="251667456" behindDoc="1" locked="0" layoutInCell="1" allowOverlap="1" wp14:anchorId="41ECFCEB" wp14:editId="3BAFA36E">
            <wp:simplePos x="0" y="0"/>
            <wp:positionH relativeFrom="column">
              <wp:posOffset>4773295</wp:posOffset>
            </wp:positionH>
            <wp:positionV relativeFrom="paragraph">
              <wp:posOffset>26670</wp:posOffset>
            </wp:positionV>
            <wp:extent cx="1187450" cy="899795"/>
            <wp:effectExtent l="0" t="0" r="0" b="0"/>
            <wp:wrapTight wrapText="bothSides">
              <wp:wrapPolygon edited="0">
                <wp:start x="0" y="0"/>
                <wp:lineTo x="0" y="21036"/>
                <wp:lineTo x="21138" y="21036"/>
                <wp:lineTo x="21138" y="0"/>
                <wp:lineTo x="0" y="0"/>
              </wp:wrapPolygon>
            </wp:wrapTight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03E44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</w:p>
    <w:p w14:paraId="0951909F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</w:p>
    <w:p w14:paraId="1925D60B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）</w:t>
      </w:r>
      <w:r>
        <w:rPr>
          <w:rFonts w:hAnsi="宋体"/>
          <w:i/>
          <w:color w:val="000000" w:themeColor="text1"/>
        </w:rPr>
        <w:t>E=</w:t>
      </w:r>
      <w:r>
        <w:rPr>
          <w:rFonts w:hAnsi="宋体"/>
          <w:color w:val="000000" w:themeColor="text1"/>
        </w:rPr>
        <w:t>2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 V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I=</w:t>
      </w:r>
      <w:r>
        <w:rPr>
          <w:rFonts w:hAnsi="宋体"/>
          <w:color w:val="000000" w:themeColor="text1"/>
        </w:rPr>
        <w:t>2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 A</w: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）</w:t>
      </w:r>
      <w:r>
        <w:rPr>
          <w:rFonts w:hAnsi="宋体"/>
          <w:i/>
          <w:color w:val="000000" w:themeColor="text1"/>
        </w:rPr>
        <w:t>I</w:t>
      </w:r>
      <w:r>
        <w:rPr>
          <w:rFonts w:hAnsi="宋体"/>
          <w:iCs/>
          <w:color w:val="000000" w:themeColor="text1"/>
          <w:vertAlign w:val="subscript"/>
        </w:rPr>
        <w:t>F</w:t>
      </w:r>
      <w:r>
        <w:rPr>
          <w:rFonts w:hAnsi="宋体"/>
          <w:i/>
          <w:color w:val="000000" w:themeColor="text1"/>
        </w:rPr>
        <w:t>=</w:t>
      </w:r>
      <w:r>
        <w:rPr>
          <w:rFonts w:hAnsi="宋体"/>
          <w:color w:val="000000" w:themeColor="text1"/>
        </w:rPr>
        <w:t>0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08 N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s</w: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3</w:t>
      </w:r>
      <w:r>
        <w:rPr>
          <w:rFonts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1</w:t>
      </w:r>
      <w:r>
        <w:rPr>
          <w:i/>
          <w:color w:val="000000" w:themeColor="text1"/>
        </w:rPr>
        <w:t>.</w:t>
      </w:r>
      <w:r>
        <w:rPr>
          <w:rFonts w:hAnsi="宋体"/>
          <w:color w:val="000000" w:themeColor="text1"/>
        </w:rPr>
        <w:t>0 V</w:t>
      </w:r>
    </w:p>
    <w:p w14:paraId="5B9112E6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bCs/>
          <w:color w:val="000000" w:themeColor="text1"/>
        </w:rPr>
      </w:pPr>
    </w:p>
    <w:p w14:paraId="678EF684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lastRenderedPageBreak/>
        <w:t>23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23</w:t>
      </w:r>
      <w:r>
        <w:rPr>
          <w:rFonts w:ascii="宋体" w:hAnsi="宋体"/>
          <w:color w:val="000000" w:themeColor="text1"/>
        </w:rPr>
        <w:t>）（</w:t>
      </w:r>
      <w:r>
        <w:rPr>
          <w:rFonts w:hAnsi="宋体"/>
          <w:color w:val="000000" w:themeColor="text1"/>
        </w:rPr>
        <w:t>18</w:t>
      </w:r>
      <w:r>
        <w:rPr>
          <w:rFonts w:eastAsia="楷体" w:hAnsi="楷体"/>
          <w:color w:val="000000" w:themeColor="text1"/>
        </w:rPr>
        <w:t>分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如图所示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弹簧的一端固定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另一端连接一个物块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弹簧质量不计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物块（可视为质点）的质量为</w:t>
      </w:r>
      <w:r>
        <w:rPr>
          <w:rFonts w:hAnsi="宋体"/>
          <w:i/>
          <w:color w:val="000000" w:themeColor="text1"/>
        </w:rPr>
        <w:t>m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在水平桌面上沿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轴运动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与桌面间的动摩擦因数为</w:t>
      </w:r>
      <w:r>
        <w:rPr>
          <w:rFonts w:eastAsia="Microsoft Yi Baiti"/>
          <w:i/>
          <w:color w:val="000000" w:themeColor="text1"/>
        </w:rPr>
        <w:t>μ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以弹簧原长时物块的位置为坐标原点</w:t>
      </w:r>
      <w:r>
        <w:rPr>
          <w:rFonts w:hAnsi="宋体"/>
          <w:i/>
          <w:color w:val="000000" w:themeColor="text1"/>
        </w:rPr>
        <w:t>O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当弹簧的伸长量为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物块所受弹簧弹力大小为</w:t>
      </w:r>
      <w:r>
        <w:rPr>
          <w:rFonts w:hAnsi="宋体"/>
          <w:i/>
          <w:color w:val="000000" w:themeColor="text1"/>
        </w:rPr>
        <w:t>F=kx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i/>
          <w:color w:val="000000" w:themeColor="text1"/>
        </w:rPr>
        <w:t>k</w:t>
      </w:r>
      <w:r>
        <w:rPr>
          <w:rFonts w:hAnsi="宋体"/>
          <w:color w:val="000000" w:themeColor="text1"/>
        </w:rPr>
        <w:t>为常量</w:t>
      </w:r>
      <w:r>
        <w:rPr>
          <w:rFonts w:ascii="宋体" w:hAnsi="宋体" w:hint="eastAsia"/>
          <w:color w:val="000000" w:themeColor="text1"/>
        </w:rPr>
        <w:t>.</w:t>
      </w:r>
    </w:p>
    <w:p w14:paraId="7294148B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100" w:left="440" w:hangingChars="100" w:hanging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请画出</w:t>
      </w:r>
      <w:r>
        <w:rPr>
          <w:rFonts w:hAnsi="宋体"/>
          <w:i/>
          <w:color w:val="000000" w:themeColor="text1"/>
        </w:rPr>
        <w:t>F</w:t>
      </w:r>
      <w:r>
        <w:rPr>
          <w:rFonts w:hAnsi="宋体"/>
          <w:color w:val="000000" w:themeColor="text1"/>
        </w:rPr>
        <w:t>随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变化的示意图</w:t>
      </w:r>
      <w:r>
        <w:rPr>
          <w:rFonts w:hAnsi="宋体" w:hint="eastAsia"/>
          <w:color w:val="000000" w:themeColor="text1"/>
        </w:rPr>
        <w:t>；</w:t>
      </w:r>
      <w:r>
        <w:rPr>
          <w:rFonts w:hAnsi="宋体"/>
          <w:color w:val="000000" w:themeColor="text1"/>
        </w:rPr>
        <w:t>并根据</w:t>
      </w:r>
      <w:r>
        <w:rPr>
          <w:rFonts w:hAnsi="宋体"/>
          <w:i/>
          <w:color w:val="000000" w:themeColor="text1"/>
        </w:rPr>
        <w:t>F</w:t>
      </w:r>
      <w:r>
        <w:rPr>
          <w:rFonts w:hAnsi="宋体"/>
          <w:color w:val="000000" w:themeColor="text1"/>
        </w:rPr>
        <w:t>-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图像求物块沿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轴从</w:t>
      </w:r>
      <w:r>
        <w:rPr>
          <w:rFonts w:hAnsi="宋体"/>
          <w:i/>
          <w:color w:val="000000" w:themeColor="text1"/>
        </w:rPr>
        <w:t>O</w:t>
      </w:r>
      <w:r>
        <w:rPr>
          <w:rFonts w:hAnsi="宋体"/>
          <w:color w:val="000000" w:themeColor="text1"/>
        </w:rPr>
        <w:t>点运动到位置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</w:rPr>
        <w:t>的过程中弹力所做的功。</w:t>
      </w:r>
    </w:p>
    <w:p w14:paraId="35E51C9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物块由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  <w:vertAlign w:val="subscript"/>
        </w:rPr>
        <w:t>1</w:t>
      </w:r>
      <w:r>
        <w:rPr>
          <w:rFonts w:hAnsi="宋体"/>
          <w:color w:val="000000" w:themeColor="text1"/>
        </w:rPr>
        <w:t>向右运动到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  <w:vertAlign w:val="subscript"/>
        </w:rPr>
        <w:t>3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然后由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  <w:vertAlign w:val="subscript"/>
        </w:rPr>
        <w:t>3</w:t>
      </w:r>
      <w:r>
        <w:rPr>
          <w:rFonts w:hAnsi="宋体"/>
          <w:color w:val="000000" w:themeColor="text1"/>
        </w:rPr>
        <w:t>返回到</w:t>
      </w:r>
      <w:r>
        <w:rPr>
          <w:rFonts w:hAnsi="宋体"/>
          <w:i/>
          <w:color w:val="000000" w:themeColor="text1"/>
        </w:rPr>
        <w:t>x</w:t>
      </w:r>
      <w:r>
        <w:rPr>
          <w:rFonts w:hAnsi="宋体"/>
          <w:color w:val="000000" w:themeColor="text1"/>
          <w:vertAlign w:val="subscript"/>
        </w:rPr>
        <w:t>2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在这个过程中</w:t>
      </w:r>
      <w:r>
        <w:rPr>
          <w:rFonts w:hAnsi="宋体" w:hint="eastAsia"/>
          <w:color w:val="000000" w:themeColor="text1"/>
        </w:rPr>
        <w:t>，</w:t>
      </w:r>
    </w:p>
    <w:p w14:paraId="3186D60D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rFonts w:hAnsi="宋体" w:hint="eastAsia"/>
          <w:color w:val="000000" w:themeColor="text1"/>
        </w:rPr>
      </w:pPr>
      <w:r>
        <w:rPr>
          <w:i/>
          <w:iCs/>
          <w:noProof/>
          <w:color w:val="000000" w:themeColor="text1"/>
        </w:rPr>
        <w:drawing>
          <wp:anchor distT="0" distB="0" distL="0" distR="0" simplePos="0" relativeHeight="251666432" behindDoc="1" locked="0" layoutInCell="1" allowOverlap="1" wp14:anchorId="5C1D878E" wp14:editId="73E62F32">
            <wp:simplePos x="0" y="0"/>
            <wp:positionH relativeFrom="column">
              <wp:posOffset>4312285</wp:posOffset>
            </wp:positionH>
            <wp:positionV relativeFrom="paragraph">
              <wp:posOffset>168910</wp:posOffset>
            </wp:positionV>
            <wp:extent cx="1763395" cy="359410"/>
            <wp:effectExtent l="0" t="0" r="8255" b="2540"/>
            <wp:wrapTight wrapText="bothSides">
              <wp:wrapPolygon edited="0">
                <wp:start x="0" y="0"/>
                <wp:lineTo x="0" y="20608"/>
                <wp:lineTo x="21468" y="20608"/>
                <wp:lineTo x="21468" y="0"/>
                <wp:lineTo x="0" y="0"/>
              </wp:wrapPolygon>
            </wp:wrapTight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i/>
          <w:iCs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求弹力所做的功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并据此求弹性势能的变化量</w:t>
      </w:r>
      <w:r>
        <w:rPr>
          <w:rFonts w:hAnsi="宋体" w:hint="eastAsia"/>
          <w:color w:val="000000" w:themeColor="text1"/>
        </w:rPr>
        <w:t>；</w:t>
      </w:r>
    </w:p>
    <w:p w14:paraId="1CCE7A9B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200" w:left="660" w:hangingChars="100" w:hanging="220"/>
        <w:rPr>
          <w:rFonts w:hAnsi="宋体" w:hint="eastAsia"/>
          <w:color w:val="000000" w:themeColor="text1"/>
        </w:rPr>
      </w:pPr>
      <w:r>
        <w:rPr>
          <w:rFonts w:hAnsi="宋体"/>
          <w:i/>
          <w:iCs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rFonts w:hAnsi="宋体"/>
          <w:color w:val="000000" w:themeColor="text1"/>
        </w:rPr>
        <w:t>求滑动摩擦力所做的功</w:t>
      </w:r>
      <w:r>
        <w:rPr>
          <w:rFonts w:hAnsi="宋体" w:hint="eastAsia"/>
          <w:color w:val="000000" w:themeColor="text1"/>
        </w:rPr>
        <w:t>；</w:t>
      </w:r>
      <w:r>
        <w:rPr>
          <w:rFonts w:hAnsi="宋体"/>
          <w:color w:val="000000" w:themeColor="text1"/>
        </w:rPr>
        <w:t>并与弹力做功比较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说明为什么不存在与摩擦力对应的</w:t>
      </w:r>
      <w:r>
        <w:rPr>
          <w:rFonts w:ascii="宋体" w:hAnsi="宋体"/>
          <w:color w:val="000000" w:themeColor="text1"/>
        </w:rPr>
        <w:t>“</w:t>
      </w:r>
      <w:r>
        <w:rPr>
          <w:rFonts w:hAnsi="宋体"/>
          <w:color w:val="000000" w:themeColor="text1"/>
        </w:rPr>
        <w:t>摩擦力势能</w:t>
      </w:r>
      <w:r>
        <w:rPr>
          <w:rFonts w:ascii="宋体" w:hAnsi="宋体"/>
          <w:color w:val="000000" w:themeColor="text1"/>
        </w:rPr>
        <w:t>”</w:t>
      </w:r>
      <w:r>
        <w:rPr>
          <w:rFonts w:hAnsi="宋体"/>
          <w:color w:val="000000" w:themeColor="text1"/>
        </w:rPr>
        <w:t>的概念</w:t>
      </w:r>
      <w:r>
        <w:rPr>
          <w:rFonts w:ascii="宋体" w:hAnsi="宋体" w:hint="eastAsia"/>
          <w:color w:val="000000" w:themeColor="text1"/>
        </w:rPr>
        <w:t>.</w:t>
      </w:r>
    </w:p>
    <w:p w14:paraId="38424388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</w:p>
    <w:p w14:paraId="61258D39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eastAsiaTheme="minorEastAsia" w:hAnsi="宋体" w:hint="eastAsia"/>
          <w:i/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）</w:t>
      </w:r>
      <w:r>
        <w:rPr>
          <w:rFonts w:ascii="宋体" w:hAnsi="宋体" w:cs="宋体" w:hint="eastAsia"/>
          <w:color w:val="000000" w:themeColor="text1"/>
        </w:rPr>
        <w:t>－</w:t>
      </w:r>
      <w:r>
        <w:rPr>
          <w:color w:val="000000" w:themeColor="text1"/>
        </w:rPr>
        <w:t xml:space="preserve"> </w:t>
      </w:r>
      <w:r>
        <w:rPr>
          <w:color w:val="000000" w:themeColor="text1"/>
          <w:position w:val="-24"/>
        </w:rPr>
        <w:object w:dxaOrig="560" w:dyaOrig="623" w14:anchorId="60AD7E7C">
          <v:shape id="_x0000_i1032" type="#_x0000_t75" style="width:28.05pt;height:31.15pt" o:ole="">
            <v:imagedata r:id="rId30" o:title=""/>
          </v:shape>
          <o:OLEObject Type="Embed" ProgID="Equation.DSMT4" ShapeID="_x0000_i1032" DrawAspect="Content" ObjectID="_1800738778" r:id="rId31"/>
        </w:objec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a</w:t>
      </w:r>
      <w:r>
        <w:rPr>
          <w:rFonts w:ascii="宋体" w:hAnsi="宋体"/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  <w:position w:val="-24"/>
        </w:rPr>
        <w:object w:dxaOrig="1880" w:dyaOrig="623" w14:anchorId="7ADA357B">
          <v:shape id="_x0000_i1033" type="#_x0000_t75" style="width:94pt;height:31.15pt" o:ole="">
            <v:imagedata r:id="rId32" o:title=""/>
          </v:shape>
          <o:OLEObject Type="Embed" ProgID="Equation.DSMT4" ShapeID="_x0000_i1033" DrawAspect="Content" ObjectID="_1800738779" r:id="rId33"/>
        </w:object>
      </w:r>
      <w:r>
        <w:rPr>
          <w:rFonts w:ascii="宋体" w:hAnsi="宋体"/>
          <w:color w:val="000000" w:themeColor="text1"/>
        </w:rPr>
        <w:t>,</w:t>
      </w:r>
      <w:r>
        <w:rPr>
          <w:color w:val="000000" w:themeColor="text1"/>
          <w:position w:val="-24"/>
        </w:rPr>
        <w:object w:dxaOrig="1901" w:dyaOrig="623" w14:anchorId="2042B91B">
          <v:shape id="_x0000_i1034" type="#_x0000_t75" style="width:94.95pt;height:31.15pt" o:ole="">
            <v:imagedata r:id="rId34" o:title=""/>
          </v:shape>
          <o:OLEObject Type="Embed" ProgID="Equation.DSMT4" ShapeID="_x0000_i1034" DrawAspect="Content" ObjectID="_1800738780" r:id="rId35"/>
        </w:objec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hAnsi="宋体"/>
          <w:color w:val="000000" w:themeColor="text1"/>
        </w:rPr>
        <w:t>b</w:t>
      </w:r>
      <w:r>
        <w:rPr>
          <w:rFonts w:ascii="宋体" w:hAnsi="宋体"/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  <w:position w:val="-14"/>
        </w:rPr>
        <w:object w:dxaOrig="2042" w:dyaOrig="393" w14:anchorId="3AC3F961">
          <v:shape id="_x0000_i1035" type="#_x0000_t75" style="width:102.2pt;height:19.55pt" o:ole="">
            <v:imagedata r:id="rId36" o:title=""/>
          </v:shape>
          <o:OLEObject Type="Embed" ProgID="Equation.DSMT4" ShapeID="_x0000_i1035" DrawAspect="Content" ObjectID="_1800738781" r:id="rId37"/>
        </w:object>
      </w:r>
    </w:p>
    <w:p w14:paraId="78A7B53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hAnsi="宋体" w:hint="eastAsia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0B42DD67" wp14:editId="1F345FC2">
            <wp:extent cx="1007745" cy="86360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2CAA" w14:textId="77777777" w:rsidR="00C61C85" w:rsidRDefault="00000000">
      <w:pPr>
        <w:pStyle w:val="MTDisplayEquation"/>
        <w:rPr>
          <w:color w:val="000000" w:themeColor="text1"/>
        </w:rPr>
      </w:pPr>
      <w:r>
        <w:rPr>
          <w:color w:val="000000" w:themeColor="text1"/>
        </w:rPr>
        <w:tab/>
      </w:r>
    </w:p>
    <w:p w14:paraId="371E516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="220" w:hangingChars="100" w:hanging="220"/>
        <w:rPr>
          <w:rFonts w:hAnsi="宋体" w:hint="eastAsia"/>
          <w:color w:val="000000" w:themeColor="text1"/>
        </w:rPr>
      </w:pPr>
      <w:r>
        <w:rPr>
          <w:bCs/>
          <w:color w:val="000000" w:themeColor="text1"/>
        </w:rPr>
        <w:t>24</w:t>
      </w:r>
      <w:r>
        <w:rPr>
          <w:i/>
          <w:color w:val="000000" w:themeColor="text1"/>
        </w:rPr>
        <w:t>.</w:t>
      </w: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2015</w:t>
      </w:r>
      <w:r>
        <w:rPr>
          <w:color w:val="000000" w:themeColor="text1"/>
        </w:rPr>
        <w:t>·</w:t>
      </w:r>
      <w:r>
        <w:rPr>
          <w:rFonts w:ascii="宋体" w:hAnsi="宋体"/>
          <w:color w:val="000000" w:themeColor="text1"/>
        </w:rPr>
        <w:t>北京理综</w:t>
      </w:r>
      <w:r>
        <w:rPr>
          <w:color w:val="000000" w:themeColor="text1"/>
        </w:rPr>
        <w:t>·</w:t>
      </w:r>
      <w:r>
        <w:rPr>
          <w:rFonts w:hAnsi="宋体"/>
          <w:color w:val="000000" w:themeColor="text1"/>
        </w:rPr>
        <w:t>24</w:t>
      </w:r>
      <w:r>
        <w:rPr>
          <w:rFonts w:ascii="宋体" w:hAnsi="宋体"/>
          <w:color w:val="000000" w:themeColor="text1"/>
        </w:rPr>
        <w:t>）（</w:t>
      </w:r>
      <w:r>
        <w:rPr>
          <w:rFonts w:hAnsi="宋体"/>
          <w:color w:val="000000" w:themeColor="text1"/>
        </w:rPr>
        <w:t>20</w:t>
      </w:r>
      <w:r>
        <w:rPr>
          <w:rFonts w:eastAsia="楷体" w:hAnsi="楷体"/>
          <w:color w:val="000000" w:themeColor="text1"/>
        </w:rPr>
        <w:t>分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真空中放置的平行金属板可以用作光电转换装置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如图所示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光照前两板都不带电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以光照射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板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则板中的电子可能吸收光的能量而逸出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假设所有逸出的电子都垂直于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板向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板运动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忽略电子之间的相互作用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保持光照条件不变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为接线柱</w:t>
      </w:r>
      <w:r>
        <w:rPr>
          <w:rFonts w:ascii="宋体" w:hAnsi="宋体" w:hint="eastAsia"/>
          <w:color w:val="000000" w:themeColor="text1"/>
        </w:rPr>
        <w:t>.</w:t>
      </w:r>
    </w:p>
    <w:p w14:paraId="21256F27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hAnsi="宋体"/>
          <w:color w:val="000000" w:themeColor="text1"/>
        </w:rPr>
        <w:t>已知单位时间内从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板逸出的电子数为</w:t>
      </w:r>
      <w:r>
        <w:rPr>
          <w:rFonts w:hAnsi="宋体"/>
          <w:i/>
          <w:color w:val="000000" w:themeColor="text1"/>
        </w:rPr>
        <w:t>N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电子逸出时的最大动能为</w:t>
      </w:r>
      <w:r>
        <w:rPr>
          <w:rFonts w:hAnsi="宋体"/>
          <w:i/>
          <w:color w:val="000000" w:themeColor="text1"/>
        </w:rPr>
        <w:t>E</w:t>
      </w:r>
      <w:r>
        <w:rPr>
          <w:rFonts w:hAnsi="宋体"/>
          <w:color w:val="000000" w:themeColor="text1"/>
          <w:vertAlign w:val="subscript"/>
        </w:rPr>
        <w:t>km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元电荷为</w:t>
      </w:r>
      <w:r>
        <w:rPr>
          <w:rFonts w:hAnsi="宋体"/>
          <w:i/>
          <w:color w:val="000000" w:themeColor="text1"/>
        </w:rPr>
        <w:t>e</w:t>
      </w:r>
      <w:r>
        <w:rPr>
          <w:rFonts w:ascii="宋体" w:hAnsi="宋体" w:hint="eastAsia"/>
          <w:color w:val="000000" w:themeColor="text1"/>
        </w:rPr>
        <w:t>.</w:t>
      </w:r>
    </w:p>
    <w:p w14:paraId="3425EE61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求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板和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板之间的最大电势差</w:t>
      </w:r>
      <w:r>
        <w:rPr>
          <w:rFonts w:hAnsi="宋体"/>
          <w:i/>
          <w:color w:val="000000" w:themeColor="text1"/>
        </w:rPr>
        <w:t>U</w:t>
      </w:r>
      <w:r>
        <w:rPr>
          <w:rFonts w:hAnsi="宋体"/>
          <w:color w:val="000000" w:themeColor="text1"/>
          <w:vertAlign w:val="subscript"/>
        </w:rPr>
        <w:t>m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以及将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、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短接时回路中的电流</w:t>
      </w:r>
      <w:r>
        <w:rPr>
          <w:rFonts w:hAnsi="宋体"/>
          <w:i/>
          <w:color w:val="000000" w:themeColor="text1"/>
        </w:rPr>
        <w:t>I</w:t>
      </w:r>
      <w:r>
        <w:rPr>
          <w:rFonts w:hAnsi="宋体"/>
          <w:color w:val="000000" w:themeColor="text1"/>
          <w:vertAlign w:val="subscript"/>
        </w:rPr>
        <w:t>m</w:t>
      </w:r>
      <w:r>
        <w:rPr>
          <w:rFonts w:hAnsi="宋体" w:hint="eastAsia"/>
          <w:color w:val="000000" w:themeColor="text1"/>
        </w:rPr>
        <w:t>；</w:t>
      </w:r>
    </w:p>
    <w:p w14:paraId="2E36D675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100" w:firstLine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图示装置可看作直流电源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求其电动势</w:t>
      </w:r>
      <w:r>
        <w:rPr>
          <w:rFonts w:hAnsi="宋体"/>
          <w:i/>
          <w:color w:val="000000" w:themeColor="text1"/>
        </w:rPr>
        <w:t>E</w:t>
      </w:r>
      <w:r>
        <w:rPr>
          <w:rFonts w:hAnsi="宋体"/>
          <w:color w:val="000000" w:themeColor="text1"/>
        </w:rPr>
        <w:t>和内阻</w:t>
      </w:r>
      <w:r>
        <w:rPr>
          <w:rFonts w:hAnsi="宋体"/>
          <w:i/>
          <w:color w:val="000000" w:themeColor="text1"/>
        </w:rPr>
        <w:t>r</w:t>
      </w:r>
      <w:r>
        <w:rPr>
          <w:rFonts w:hAnsi="宋体" w:hint="eastAsia"/>
          <w:color w:val="000000" w:themeColor="text1"/>
        </w:rPr>
        <w:t>，</w:t>
      </w:r>
    </w:p>
    <w:p w14:paraId="08CE0A78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leftChars="100" w:left="440" w:hangingChars="100" w:hanging="220"/>
        <w:rPr>
          <w:rFonts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3</w:t>
      </w:r>
      <w:r>
        <w:rPr>
          <w:rFonts w:ascii="宋体" w:hAnsi="宋体"/>
          <w:color w:val="000000" w:themeColor="text1"/>
        </w:rPr>
        <w:t>）</w:t>
      </w:r>
      <w:r>
        <w:rPr>
          <w:rFonts w:hAnsi="宋体"/>
          <w:color w:val="000000" w:themeColor="text1"/>
        </w:rPr>
        <w:t>在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和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之间连接一个外电阻时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该电阻两端的电压为</w:t>
      </w:r>
      <w:r>
        <w:rPr>
          <w:rFonts w:hAnsi="宋体"/>
          <w:i/>
          <w:color w:val="000000" w:themeColor="text1"/>
        </w:rPr>
        <w:t>U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外电阻上消耗的电功率设为</w:t>
      </w:r>
      <w:r>
        <w:rPr>
          <w:rFonts w:hAnsi="宋体"/>
          <w:i/>
          <w:color w:val="000000" w:themeColor="text1"/>
        </w:rPr>
        <w:t>P</w:t>
      </w:r>
      <w:r>
        <w:rPr>
          <w:rFonts w:hAnsi="宋体" w:hint="eastAsia"/>
          <w:color w:val="000000" w:themeColor="text1"/>
        </w:rPr>
        <w:t>；</w:t>
      </w:r>
      <w:r>
        <w:rPr>
          <w:rFonts w:hAnsi="宋体"/>
          <w:color w:val="000000" w:themeColor="text1"/>
        </w:rPr>
        <w:t>单位时间内到达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板的电子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在从</w:t>
      </w:r>
      <w:r>
        <w:rPr>
          <w:rFonts w:hAnsi="宋体"/>
          <w:i/>
          <w:color w:val="000000" w:themeColor="text1"/>
        </w:rPr>
        <w:t>A</w:t>
      </w:r>
      <w:r>
        <w:rPr>
          <w:rFonts w:hAnsi="宋体"/>
          <w:color w:val="000000" w:themeColor="text1"/>
        </w:rPr>
        <w:t>板运动到</w:t>
      </w:r>
      <w:r>
        <w:rPr>
          <w:rFonts w:hAnsi="宋体"/>
          <w:i/>
          <w:color w:val="000000" w:themeColor="text1"/>
        </w:rPr>
        <w:t>B</w:t>
      </w:r>
      <w:r>
        <w:rPr>
          <w:rFonts w:hAnsi="宋体"/>
          <w:color w:val="000000" w:themeColor="text1"/>
        </w:rPr>
        <w:t>板的过程中损失的动能之和设为</w:t>
      </w:r>
      <w:r>
        <w:rPr>
          <w:color w:val="000000" w:themeColor="text1"/>
        </w:rPr>
        <w:t>Δ</w:t>
      </w:r>
      <w:r>
        <w:rPr>
          <w:rFonts w:hAnsi="宋体"/>
          <w:i/>
          <w:color w:val="000000" w:themeColor="text1"/>
        </w:rPr>
        <w:t>E</w:t>
      </w:r>
      <w:r>
        <w:rPr>
          <w:rFonts w:hAnsi="宋体"/>
          <w:color w:val="000000" w:themeColor="text1"/>
          <w:vertAlign w:val="subscript"/>
        </w:rPr>
        <w:t>k</w: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请推导证明</w:t>
      </w:r>
      <w:r>
        <w:rPr>
          <w:rFonts w:ascii="宋体" w:hAnsi="宋体"/>
          <w:color w:val="000000" w:themeColor="text1"/>
        </w:rPr>
        <w:t>:</w:t>
      </w:r>
      <w:r>
        <w:rPr>
          <w:color w:val="000000" w:themeColor="text1"/>
          <w:position w:val="-12"/>
        </w:rPr>
        <w:object w:dxaOrig="817" w:dyaOrig="361" w14:anchorId="374A56D1">
          <v:shape id="_x0000_i1036" type="#_x0000_t75" style="width:40.85pt;height:18.1pt" o:ole="">
            <v:imagedata r:id="rId39" o:title=""/>
          </v:shape>
          <o:OLEObject Type="Embed" ProgID="Equation.DSMT4" ShapeID="_x0000_i1036" DrawAspect="Content" ObjectID="_1800738782" r:id="rId40"/>
        </w:object>
      </w:r>
      <w:r>
        <w:rPr>
          <w:rFonts w:ascii="宋体" w:hAnsi="宋体" w:hint="eastAsia"/>
          <w:color w:val="000000" w:themeColor="text1"/>
        </w:rPr>
        <w:t>.</w:t>
      </w:r>
      <w:r>
        <w:rPr>
          <w:rFonts w:hAnsi="宋体"/>
          <w:color w:val="000000" w:themeColor="text1"/>
        </w:rPr>
        <w:t>（注意</w:t>
      </w:r>
      <w:r>
        <w:rPr>
          <w:rFonts w:ascii="宋体" w:hAnsi="宋体"/>
          <w:color w:val="000000" w:themeColor="text1"/>
        </w:rPr>
        <w:t>:</w:t>
      </w:r>
      <w:r>
        <w:rPr>
          <w:rFonts w:hAnsi="宋体"/>
          <w:color w:val="000000" w:themeColor="text1"/>
        </w:rPr>
        <w:t>解题过程中需要用到、但题目没有给出的物理量</w:t>
      </w:r>
      <w:r>
        <w:rPr>
          <w:rFonts w:hAnsi="宋体" w:hint="eastAsia"/>
          <w:color w:val="000000" w:themeColor="text1"/>
        </w:rPr>
        <w:t>，</w:t>
      </w:r>
      <w:r>
        <w:rPr>
          <w:rFonts w:hAnsi="宋体"/>
          <w:color w:val="000000" w:themeColor="text1"/>
        </w:rPr>
        <w:t>要在解题中做必要的说明）</w:t>
      </w:r>
    </w:p>
    <w:p w14:paraId="63744767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  <w:r>
        <w:rPr>
          <w:bCs/>
          <w:noProof/>
          <w:color w:val="000000" w:themeColor="text1"/>
        </w:rPr>
        <w:drawing>
          <wp:inline distT="0" distB="0" distL="0" distR="0" wp14:anchorId="39F15263" wp14:editId="79F27E39">
            <wp:extent cx="1547495" cy="1007745"/>
            <wp:effectExtent l="0" t="0" r="0" b="1905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21E4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rPr>
          <w:rFonts w:hAnsi="宋体" w:hint="eastAsia"/>
          <w:color w:val="000000" w:themeColor="text1"/>
        </w:rPr>
      </w:pPr>
    </w:p>
    <w:p w14:paraId="10F5221D" w14:textId="77777777" w:rsidR="00C61C8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color w:val="000000" w:themeColor="text1"/>
        </w:rPr>
      </w:pPr>
      <w:r>
        <w:rPr>
          <w:rFonts w:ascii="Arial" w:eastAsia="黑体" w:hAnsi="黑体"/>
          <w:color w:val="000000" w:themeColor="text1"/>
        </w:rPr>
        <w:t>【答案】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1</w:t>
      </w:r>
      <w:r>
        <w:rPr>
          <w:rFonts w:hAnsi="宋体"/>
          <w:color w:val="000000" w:themeColor="text1"/>
        </w:rPr>
        <w:t>）</w:t>
      </w:r>
      <w:r>
        <w:rPr>
          <w:color w:val="000000" w:themeColor="text1"/>
          <w:position w:val="-24"/>
        </w:rPr>
        <w:object w:dxaOrig="1026" w:dyaOrig="623" w14:anchorId="66E13DE0">
          <v:shape id="_x0000_i1037" type="#_x0000_t75" style="width:51.2pt;height:31.15pt" o:ole="">
            <v:imagedata r:id="rId42" o:title=""/>
          </v:shape>
          <o:OLEObject Type="Embed" ProgID="Equation.DSMT4" ShapeID="_x0000_i1037" DrawAspect="Content" ObjectID="_1800738783" r:id="rId43"/>
        </w:object>
      </w:r>
      <w:r>
        <w:rPr>
          <w:rFonts w:ascii="宋体" w:hAnsi="宋体"/>
          <w:color w:val="000000" w:themeColor="text1"/>
        </w:rPr>
        <w:t>,</w:t>
      </w:r>
      <w:r>
        <w:rPr>
          <w:color w:val="000000" w:themeColor="text1"/>
          <w:position w:val="-14"/>
        </w:rPr>
        <w:object w:dxaOrig="859" w:dyaOrig="382" w14:anchorId="6A0FAD3D">
          <v:shape id="_x0000_i1038" type="#_x0000_t75" style="width:43pt;height:19.1pt" o:ole="">
            <v:imagedata r:id="rId44" o:title=""/>
          </v:shape>
          <o:OLEObject Type="Embed" ProgID="Equation.DSMT4" ShapeID="_x0000_i1038" DrawAspect="Content" ObjectID="_1800738784" r:id="rId45"/>
        </w:object>
      </w:r>
      <w:r>
        <w:rPr>
          <w:rFonts w:hAnsi="宋体"/>
          <w:i/>
          <w:color w:val="000000" w:themeColor="text1"/>
        </w:rPr>
        <w:t xml:space="preserve">　</w:t>
      </w:r>
      <w:r>
        <w:rPr>
          <w:rFonts w:hAnsi="宋体"/>
          <w:color w:val="000000" w:themeColor="text1"/>
        </w:rPr>
        <w:t>（</w:t>
      </w:r>
      <w:r>
        <w:rPr>
          <w:rFonts w:hAnsi="宋体"/>
          <w:color w:val="000000" w:themeColor="text1"/>
        </w:rPr>
        <w:t>2</w:t>
      </w:r>
      <w:r>
        <w:rPr>
          <w:rFonts w:hAnsi="宋体"/>
          <w:color w:val="000000" w:themeColor="text1"/>
        </w:rPr>
        <w:t>）</w:t>
      </w:r>
      <w:r>
        <w:rPr>
          <w:color w:val="000000" w:themeColor="text1"/>
          <w:position w:val="-24"/>
        </w:rPr>
        <w:object w:dxaOrig="880" w:dyaOrig="623" w14:anchorId="7675E874">
          <v:shape id="_x0000_i1039" type="#_x0000_t75" style="width:43.95pt;height:31.15pt" o:ole="">
            <v:imagedata r:id="rId46" o:title=""/>
          </v:shape>
          <o:OLEObject Type="Embed" ProgID="Equation.DSMT4" ShapeID="_x0000_i1039" DrawAspect="Content" ObjectID="_1800738785" r:id="rId47"/>
        </w:object>
      </w:r>
      <w:r>
        <w:rPr>
          <w:rFonts w:ascii="宋体" w:hAnsi="宋体"/>
          <w:color w:val="000000" w:themeColor="text1"/>
        </w:rPr>
        <w:t>,</w:t>
      </w:r>
      <w:r>
        <w:rPr>
          <w:color w:val="000000" w:themeColor="text1"/>
          <w:position w:val="-24"/>
        </w:rPr>
        <w:object w:dxaOrig="838" w:dyaOrig="623" w14:anchorId="2463AE8A">
          <v:shape id="_x0000_i1040" type="#_x0000_t75" style="width:41.8pt;height:31.15pt" o:ole="">
            <v:imagedata r:id="rId48" o:title=""/>
          </v:shape>
          <o:OLEObject Type="Embed" ProgID="Equation.DSMT4" ShapeID="_x0000_i1040" DrawAspect="Content" ObjectID="_1800738786" r:id="rId49"/>
        </w:object>
      </w: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rFonts w:eastAsia="楷体"/>
          <w:color w:val="000000" w:themeColor="text1"/>
          <w:sz w:val="19"/>
        </w:rPr>
        <w:t xml:space="preserve"> </w:t>
      </w:r>
      <w:bookmarkStart w:id="2" w:name="_Hlk187345419"/>
      <w:r>
        <w:rPr>
          <w:color w:val="000000" w:themeColor="text1"/>
          <w:position w:val="-12"/>
        </w:rPr>
        <w:object w:dxaOrig="817" w:dyaOrig="361" w14:anchorId="1F2BBC7A">
          <v:shape id="_x0000_i1041" type="#_x0000_t75" style="width:40.85pt;height:18.1pt" o:ole="">
            <v:imagedata r:id="rId39" o:title=""/>
          </v:shape>
          <o:OLEObject Type="Embed" ProgID="Equation.DSMT4" ShapeID="_x0000_i1041" DrawAspect="Content" ObjectID="_1800738787" r:id="rId50"/>
        </w:object>
      </w:r>
      <w:bookmarkEnd w:id="2"/>
    </w:p>
    <w:p w14:paraId="272A76CC" w14:textId="77777777" w:rsidR="00C61C85" w:rsidRDefault="00C61C8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40"/>
        <w:rPr>
          <w:color w:val="000000" w:themeColor="text1"/>
        </w:rPr>
      </w:pPr>
    </w:p>
    <w:sectPr w:rsidR="00C61C85">
      <w:footerReference w:type="default" r:id="rId51"/>
      <w:type w:val="continuous"/>
      <w:pgSz w:w="11907" w:h="1683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AC1D" w14:textId="77777777" w:rsidR="00EF37C3" w:rsidRDefault="00EF37C3">
      <w:pPr>
        <w:spacing w:line="240" w:lineRule="auto"/>
      </w:pPr>
      <w:r>
        <w:separator/>
      </w:r>
    </w:p>
  </w:endnote>
  <w:endnote w:type="continuationSeparator" w:id="0">
    <w:p w14:paraId="0FA3DFB0" w14:textId="77777777" w:rsidR="00EF37C3" w:rsidRDefault="00EF3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OLE_LINK1" w:displacedByCustomXml="next"/>
  <w:sdt>
    <w:sdtPr>
      <w:id w:val="-1151441749"/>
    </w:sdtPr>
    <w:sdtContent>
      <w:sdt>
        <w:sdtPr>
          <w:id w:val="1728636285"/>
        </w:sdtPr>
        <w:sdtContent>
          <w:p w14:paraId="376AA9EA" w14:textId="77777777" w:rsidR="00C61C85" w:rsidRDefault="00000000">
            <w:pPr>
              <w:pStyle w:val="aa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lang w:val="zh-CN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  <w:r>
              <w:rPr>
                <w:rFonts w:ascii="宋体" w:hAnsi="宋体" w:hint="eastAsia"/>
                <w:sz w:val="18"/>
                <w:szCs w:val="18"/>
              </w:rPr>
              <w:t>—北京卷—</w:t>
            </w:r>
            <w:bookmarkEnd w:id="3"/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PAGE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4901" w14:textId="77777777" w:rsidR="00EF37C3" w:rsidRDefault="00EF37C3">
      <w:r>
        <w:separator/>
      </w:r>
    </w:p>
  </w:footnote>
  <w:footnote w:type="continuationSeparator" w:id="0">
    <w:p w14:paraId="469722A1" w14:textId="77777777" w:rsidR="00EF37C3" w:rsidRDefault="00EF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6B24"/>
    <w:multiLevelType w:val="multilevel"/>
    <w:tmpl w:val="54476B2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 w16cid:durableId="1791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4"/>
  <w:drawingGridVerticalSpacing w:val="144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5C"/>
    <w:rsid w:val="0000142D"/>
    <w:rsid w:val="00002B94"/>
    <w:rsid w:val="00011F08"/>
    <w:rsid w:val="00012DB9"/>
    <w:rsid w:val="00013FC7"/>
    <w:rsid w:val="00020117"/>
    <w:rsid w:val="00020139"/>
    <w:rsid w:val="00022310"/>
    <w:rsid w:val="00022559"/>
    <w:rsid w:val="00025792"/>
    <w:rsid w:val="0004143C"/>
    <w:rsid w:val="000502F7"/>
    <w:rsid w:val="00050583"/>
    <w:rsid w:val="00056C7D"/>
    <w:rsid w:val="00057D8A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95508"/>
    <w:rsid w:val="000A5259"/>
    <w:rsid w:val="000A58DD"/>
    <w:rsid w:val="000B1EF5"/>
    <w:rsid w:val="000B2A22"/>
    <w:rsid w:val="000C03FD"/>
    <w:rsid w:val="000C3347"/>
    <w:rsid w:val="000D27ED"/>
    <w:rsid w:val="000D4094"/>
    <w:rsid w:val="000D70DC"/>
    <w:rsid w:val="000E3C41"/>
    <w:rsid w:val="000F3708"/>
    <w:rsid w:val="000F45A3"/>
    <w:rsid w:val="000F5283"/>
    <w:rsid w:val="000F6F48"/>
    <w:rsid w:val="00100405"/>
    <w:rsid w:val="00112DA2"/>
    <w:rsid w:val="001135E7"/>
    <w:rsid w:val="00114B76"/>
    <w:rsid w:val="00114C85"/>
    <w:rsid w:val="00121FE7"/>
    <w:rsid w:val="001239EF"/>
    <w:rsid w:val="00127823"/>
    <w:rsid w:val="00147286"/>
    <w:rsid w:val="001527AA"/>
    <w:rsid w:val="00161C42"/>
    <w:rsid w:val="001664ED"/>
    <w:rsid w:val="0017091F"/>
    <w:rsid w:val="00175DA0"/>
    <w:rsid w:val="00177CE6"/>
    <w:rsid w:val="00193C6A"/>
    <w:rsid w:val="001A2624"/>
    <w:rsid w:val="001B1F5B"/>
    <w:rsid w:val="001B56CA"/>
    <w:rsid w:val="001C1DA8"/>
    <w:rsid w:val="001D11D0"/>
    <w:rsid w:val="001D37D1"/>
    <w:rsid w:val="001D4D12"/>
    <w:rsid w:val="001D739E"/>
    <w:rsid w:val="001E5236"/>
    <w:rsid w:val="001F3481"/>
    <w:rsid w:val="00210FD6"/>
    <w:rsid w:val="00213088"/>
    <w:rsid w:val="00217A6B"/>
    <w:rsid w:val="002214EB"/>
    <w:rsid w:val="00230CEC"/>
    <w:rsid w:val="00246BCB"/>
    <w:rsid w:val="00255059"/>
    <w:rsid w:val="00257F68"/>
    <w:rsid w:val="002605F5"/>
    <w:rsid w:val="0026758B"/>
    <w:rsid w:val="002678CD"/>
    <w:rsid w:val="00272631"/>
    <w:rsid w:val="002811EA"/>
    <w:rsid w:val="00286B35"/>
    <w:rsid w:val="00294125"/>
    <w:rsid w:val="00297012"/>
    <w:rsid w:val="002A1D4D"/>
    <w:rsid w:val="002B6647"/>
    <w:rsid w:val="002C0294"/>
    <w:rsid w:val="002C1EE7"/>
    <w:rsid w:val="002C3CD9"/>
    <w:rsid w:val="002C5C85"/>
    <w:rsid w:val="002C6EF9"/>
    <w:rsid w:val="002E6BD3"/>
    <w:rsid w:val="002F2942"/>
    <w:rsid w:val="003044F7"/>
    <w:rsid w:val="00306989"/>
    <w:rsid w:val="003070B9"/>
    <w:rsid w:val="00312C5E"/>
    <w:rsid w:val="0032613B"/>
    <w:rsid w:val="00327BDD"/>
    <w:rsid w:val="003314E0"/>
    <w:rsid w:val="00332906"/>
    <w:rsid w:val="003402B1"/>
    <w:rsid w:val="0034214F"/>
    <w:rsid w:val="00342DB4"/>
    <w:rsid w:val="00352238"/>
    <w:rsid w:val="00353F19"/>
    <w:rsid w:val="003660D3"/>
    <w:rsid w:val="0036799B"/>
    <w:rsid w:val="0037477D"/>
    <w:rsid w:val="003779D3"/>
    <w:rsid w:val="003852A1"/>
    <w:rsid w:val="003862AF"/>
    <w:rsid w:val="00386C3B"/>
    <w:rsid w:val="003900EA"/>
    <w:rsid w:val="00393552"/>
    <w:rsid w:val="00395478"/>
    <w:rsid w:val="003A1890"/>
    <w:rsid w:val="003A471A"/>
    <w:rsid w:val="003B7D82"/>
    <w:rsid w:val="003C7AAE"/>
    <w:rsid w:val="003D4DC4"/>
    <w:rsid w:val="003D69DF"/>
    <w:rsid w:val="003D6EC3"/>
    <w:rsid w:val="003D7389"/>
    <w:rsid w:val="003E14AE"/>
    <w:rsid w:val="003F272F"/>
    <w:rsid w:val="0040308F"/>
    <w:rsid w:val="00410746"/>
    <w:rsid w:val="00417E0E"/>
    <w:rsid w:val="0042798A"/>
    <w:rsid w:val="00433652"/>
    <w:rsid w:val="00440163"/>
    <w:rsid w:val="00447165"/>
    <w:rsid w:val="00457013"/>
    <w:rsid w:val="0046113F"/>
    <w:rsid w:val="004629E6"/>
    <w:rsid w:val="0046565F"/>
    <w:rsid w:val="0046631B"/>
    <w:rsid w:val="00473AA2"/>
    <w:rsid w:val="00480F11"/>
    <w:rsid w:val="00481496"/>
    <w:rsid w:val="004827D8"/>
    <w:rsid w:val="004900BC"/>
    <w:rsid w:val="004919C5"/>
    <w:rsid w:val="0049647D"/>
    <w:rsid w:val="004A0A68"/>
    <w:rsid w:val="004B0CC4"/>
    <w:rsid w:val="004B21DF"/>
    <w:rsid w:val="004B308E"/>
    <w:rsid w:val="004C0BA2"/>
    <w:rsid w:val="004C1562"/>
    <w:rsid w:val="004C176A"/>
    <w:rsid w:val="004E0DE3"/>
    <w:rsid w:val="004F0A8C"/>
    <w:rsid w:val="004F3FED"/>
    <w:rsid w:val="004F5EFC"/>
    <w:rsid w:val="00501469"/>
    <w:rsid w:val="00532504"/>
    <w:rsid w:val="00534370"/>
    <w:rsid w:val="00534AA2"/>
    <w:rsid w:val="005354A7"/>
    <w:rsid w:val="005364C0"/>
    <w:rsid w:val="005424B3"/>
    <w:rsid w:val="005443A1"/>
    <w:rsid w:val="00544AC5"/>
    <w:rsid w:val="00547E0C"/>
    <w:rsid w:val="005556CA"/>
    <w:rsid w:val="005644A6"/>
    <w:rsid w:val="00566A1D"/>
    <w:rsid w:val="00567F13"/>
    <w:rsid w:val="00571838"/>
    <w:rsid w:val="00574344"/>
    <w:rsid w:val="00591E7B"/>
    <w:rsid w:val="005A2465"/>
    <w:rsid w:val="005B26B8"/>
    <w:rsid w:val="005B2DE2"/>
    <w:rsid w:val="005B35B7"/>
    <w:rsid w:val="005B5282"/>
    <w:rsid w:val="005C0395"/>
    <w:rsid w:val="005C0842"/>
    <w:rsid w:val="005C45A1"/>
    <w:rsid w:val="005D1707"/>
    <w:rsid w:val="005D1C87"/>
    <w:rsid w:val="005D7853"/>
    <w:rsid w:val="005E1024"/>
    <w:rsid w:val="005E2925"/>
    <w:rsid w:val="005F432C"/>
    <w:rsid w:val="00600480"/>
    <w:rsid w:val="00602FB6"/>
    <w:rsid w:val="00612877"/>
    <w:rsid w:val="00616090"/>
    <w:rsid w:val="00616C4D"/>
    <w:rsid w:val="00630E3F"/>
    <w:rsid w:val="00635811"/>
    <w:rsid w:val="00640290"/>
    <w:rsid w:val="00641410"/>
    <w:rsid w:val="0064376B"/>
    <w:rsid w:val="00654BFE"/>
    <w:rsid w:val="00661177"/>
    <w:rsid w:val="0067787C"/>
    <w:rsid w:val="00677986"/>
    <w:rsid w:val="006846A5"/>
    <w:rsid w:val="00691E9F"/>
    <w:rsid w:val="00695B12"/>
    <w:rsid w:val="006A6DF8"/>
    <w:rsid w:val="006A72B4"/>
    <w:rsid w:val="006B2798"/>
    <w:rsid w:val="006C00EE"/>
    <w:rsid w:val="006C33D0"/>
    <w:rsid w:val="006E3102"/>
    <w:rsid w:val="006F4093"/>
    <w:rsid w:val="00707D12"/>
    <w:rsid w:val="007119C1"/>
    <w:rsid w:val="0071381F"/>
    <w:rsid w:val="00713C5C"/>
    <w:rsid w:val="00720F43"/>
    <w:rsid w:val="0073067F"/>
    <w:rsid w:val="00755508"/>
    <w:rsid w:val="00763B6A"/>
    <w:rsid w:val="00763BED"/>
    <w:rsid w:val="007678EF"/>
    <w:rsid w:val="00770923"/>
    <w:rsid w:val="00771E64"/>
    <w:rsid w:val="00781D2C"/>
    <w:rsid w:val="00782962"/>
    <w:rsid w:val="00782D89"/>
    <w:rsid w:val="00783F8F"/>
    <w:rsid w:val="00793FB6"/>
    <w:rsid w:val="007954B5"/>
    <w:rsid w:val="007A09C5"/>
    <w:rsid w:val="007A0B44"/>
    <w:rsid w:val="007A3CEF"/>
    <w:rsid w:val="007A5AA3"/>
    <w:rsid w:val="007B4E4D"/>
    <w:rsid w:val="007B7A6A"/>
    <w:rsid w:val="007C22E5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1EB"/>
    <w:rsid w:val="007F42E4"/>
    <w:rsid w:val="00800DD9"/>
    <w:rsid w:val="00811210"/>
    <w:rsid w:val="0081238B"/>
    <w:rsid w:val="00812C75"/>
    <w:rsid w:val="008156C8"/>
    <w:rsid w:val="008303D2"/>
    <w:rsid w:val="00841BED"/>
    <w:rsid w:val="00841F6B"/>
    <w:rsid w:val="008425E5"/>
    <w:rsid w:val="00850C6D"/>
    <w:rsid w:val="00851682"/>
    <w:rsid w:val="0085689D"/>
    <w:rsid w:val="00857ECB"/>
    <w:rsid w:val="0086009F"/>
    <w:rsid w:val="008709F1"/>
    <w:rsid w:val="00871B75"/>
    <w:rsid w:val="0087234A"/>
    <w:rsid w:val="00876C4C"/>
    <w:rsid w:val="0088036F"/>
    <w:rsid w:val="00886715"/>
    <w:rsid w:val="008A79C7"/>
    <w:rsid w:val="008B1729"/>
    <w:rsid w:val="008B48E3"/>
    <w:rsid w:val="008B574A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E6653"/>
    <w:rsid w:val="008F4AAB"/>
    <w:rsid w:val="008F73E3"/>
    <w:rsid w:val="0090749F"/>
    <w:rsid w:val="009215FA"/>
    <w:rsid w:val="00932350"/>
    <w:rsid w:val="00935DFA"/>
    <w:rsid w:val="009360A5"/>
    <w:rsid w:val="00942FD9"/>
    <w:rsid w:val="0094463E"/>
    <w:rsid w:val="0094649F"/>
    <w:rsid w:val="009500AE"/>
    <w:rsid w:val="00950863"/>
    <w:rsid w:val="00960E28"/>
    <w:rsid w:val="0096219B"/>
    <w:rsid w:val="009770A5"/>
    <w:rsid w:val="0097724E"/>
    <w:rsid w:val="009775E9"/>
    <w:rsid w:val="0098273E"/>
    <w:rsid w:val="0098536D"/>
    <w:rsid w:val="00991839"/>
    <w:rsid w:val="00994653"/>
    <w:rsid w:val="009A5D1A"/>
    <w:rsid w:val="009B035C"/>
    <w:rsid w:val="009B086E"/>
    <w:rsid w:val="009B1FAE"/>
    <w:rsid w:val="009B6DAA"/>
    <w:rsid w:val="009B71FD"/>
    <w:rsid w:val="009C246A"/>
    <w:rsid w:val="009C2E8C"/>
    <w:rsid w:val="009D66E0"/>
    <w:rsid w:val="009E434F"/>
    <w:rsid w:val="009F21B4"/>
    <w:rsid w:val="009F3451"/>
    <w:rsid w:val="00A02ACC"/>
    <w:rsid w:val="00A03ED8"/>
    <w:rsid w:val="00A059A5"/>
    <w:rsid w:val="00A11173"/>
    <w:rsid w:val="00A22B50"/>
    <w:rsid w:val="00A27EE2"/>
    <w:rsid w:val="00A33109"/>
    <w:rsid w:val="00A34B60"/>
    <w:rsid w:val="00A40934"/>
    <w:rsid w:val="00A51310"/>
    <w:rsid w:val="00A54505"/>
    <w:rsid w:val="00A83932"/>
    <w:rsid w:val="00AA0931"/>
    <w:rsid w:val="00AA5884"/>
    <w:rsid w:val="00AA5E3A"/>
    <w:rsid w:val="00AB08F5"/>
    <w:rsid w:val="00AB547B"/>
    <w:rsid w:val="00AB63F9"/>
    <w:rsid w:val="00AB7743"/>
    <w:rsid w:val="00AC7BC9"/>
    <w:rsid w:val="00AD7802"/>
    <w:rsid w:val="00AF1D12"/>
    <w:rsid w:val="00AF4131"/>
    <w:rsid w:val="00B01707"/>
    <w:rsid w:val="00B029AA"/>
    <w:rsid w:val="00B04E05"/>
    <w:rsid w:val="00B0636E"/>
    <w:rsid w:val="00B30D8A"/>
    <w:rsid w:val="00B40539"/>
    <w:rsid w:val="00B4428E"/>
    <w:rsid w:val="00B53802"/>
    <w:rsid w:val="00B70860"/>
    <w:rsid w:val="00B854C7"/>
    <w:rsid w:val="00B95536"/>
    <w:rsid w:val="00BA2669"/>
    <w:rsid w:val="00BA301B"/>
    <w:rsid w:val="00BA6B4D"/>
    <w:rsid w:val="00BB02F3"/>
    <w:rsid w:val="00BB4149"/>
    <w:rsid w:val="00BB41D5"/>
    <w:rsid w:val="00BB7AA1"/>
    <w:rsid w:val="00BC239F"/>
    <w:rsid w:val="00BE75CF"/>
    <w:rsid w:val="00BF5574"/>
    <w:rsid w:val="00C041CD"/>
    <w:rsid w:val="00C21325"/>
    <w:rsid w:val="00C26401"/>
    <w:rsid w:val="00C2799A"/>
    <w:rsid w:val="00C34C3C"/>
    <w:rsid w:val="00C453BE"/>
    <w:rsid w:val="00C45D66"/>
    <w:rsid w:val="00C521C6"/>
    <w:rsid w:val="00C61C85"/>
    <w:rsid w:val="00C75545"/>
    <w:rsid w:val="00C814B8"/>
    <w:rsid w:val="00C86F64"/>
    <w:rsid w:val="00C906AD"/>
    <w:rsid w:val="00C90AF8"/>
    <w:rsid w:val="00C9601C"/>
    <w:rsid w:val="00CB1A1D"/>
    <w:rsid w:val="00CB471C"/>
    <w:rsid w:val="00CB58AE"/>
    <w:rsid w:val="00CC5187"/>
    <w:rsid w:val="00CC5366"/>
    <w:rsid w:val="00CE0973"/>
    <w:rsid w:val="00CE4D62"/>
    <w:rsid w:val="00CE70D6"/>
    <w:rsid w:val="00CF2421"/>
    <w:rsid w:val="00CF3518"/>
    <w:rsid w:val="00CF7347"/>
    <w:rsid w:val="00D04416"/>
    <w:rsid w:val="00D21518"/>
    <w:rsid w:val="00D3030A"/>
    <w:rsid w:val="00D35021"/>
    <w:rsid w:val="00D37791"/>
    <w:rsid w:val="00D40E56"/>
    <w:rsid w:val="00D43228"/>
    <w:rsid w:val="00D43999"/>
    <w:rsid w:val="00D71370"/>
    <w:rsid w:val="00D8374B"/>
    <w:rsid w:val="00D869B2"/>
    <w:rsid w:val="00D94FFB"/>
    <w:rsid w:val="00DA0315"/>
    <w:rsid w:val="00DA5185"/>
    <w:rsid w:val="00DB3E11"/>
    <w:rsid w:val="00DB47C9"/>
    <w:rsid w:val="00DB7D30"/>
    <w:rsid w:val="00DC0B78"/>
    <w:rsid w:val="00DD25D1"/>
    <w:rsid w:val="00DD5BF5"/>
    <w:rsid w:val="00DE092D"/>
    <w:rsid w:val="00DE4734"/>
    <w:rsid w:val="00DF08E5"/>
    <w:rsid w:val="00E00A56"/>
    <w:rsid w:val="00E02B79"/>
    <w:rsid w:val="00E03198"/>
    <w:rsid w:val="00E17EF2"/>
    <w:rsid w:val="00E22E5F"/>
    <w:rsid w:val="00E23777"/>
    <w:rsid w:val="00E241FD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A3D"/>
    <w:rsid w:val="00E6401B"/>
    <w:rsid w:val="00E640E8"/>
    <w:rsid w:val="00E6483B"/>
    <w:rsid w:val="00E84C99"/>
    <w:rsid w:val="00E873E3"/>
    <w:rsid w:val="00E9113E"/>
    <w:rsid w:val="00E92541"/>
    <w:rsid w:val="00E95E15"/>
    <w:rsid w:val="00E97789"/>
    <w:rsid w:val="00E97C64"/>
    <w:rsid w:val="00EA1349"/>
    <w:rsid w:val="00EA45A2"/>
    <w:rsid w:val="00EA77D0"/>
    <w:rsid w:val="00EB3081"/>
    <w:rsid w:val="00EB7E45"/>
    <w:rsid w:val="00ED3DD3"/>
    <w:rsid w:val="00ED62FD"/>
    <w:rsid w:val="00EE2B22"/>
    <w:rsid w:val="00EE55AF"/>
    <w:rsid w:val="00EE5B07"/>
    <w:rsid w:val="00EE66D1"/>
    <w:rsid w:val="00EF281D"/>
    <w:rsid w:val="00EF37C3"/>
    <w:rsid w:val="00F000FD"/>
    <w:rsid w:val="00F00CE1"/>
    <w:rsid w:val="00F00D7F"/>
    <w:rsid w:val="00F0259D"/>
    <w:rsid w:val="00F17A54"/>
    <w:rsid w:val="00F22D77"/>
    <w:rsid w:val="00F23EE1"/>
    <w:rsid w:val="00F269A9"/>
    <w:rsid w:val="00F345BA"/>
    <w:rsid w:val="00F34C4F"/>
    <w:rsid w:val="00F36013"/>
    <w:rsid w:val="00F36071"/>
    <w:rsid w:val="00F36F44"/>
    <w:rsid w:val="00F40B02"/>
    <w:rsid w:val="00F53876"/>
    <w:rsid w:val="00F56941"/>
    <w:rsid w:val="00F86907"/>
    <w:rsid w:val="00F86AA3"/>
    <w:rsid w:val="00F95F45"/>
    <w:rsid w:val="00FA0BFD"/>
    <w:rsid w:val="00FA11E1"/>
    <w:rsid w:val="00FB17A1"/>
    <w:rsid w:val="00FB1970"/>
    <w:rsid w:val="00FB79F0"/>
    <w:rsid w:val="00FC7416"/>
    <w:rsid w:val="00FD3BC2"/>
    <w:rsid w:val="00FE2786"/>
    <w:rsid w:val="00FE5362"/>
    <w:rsid w:val="2F196353"/>
    <w:rsid w:val="51804793"/>
    <w:rsid w:val="59D04A2A"/>
    <w:rsid w:val="63812198"/>
    <w:rsid w:val="70EE53FF"/>
    <w:rsid w:val="7F36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482BFB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line="300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4">
    <w:name w:val="List Bullet 4"/>
    <w:basedOn w:val="a0"/>
    <w:uiPriority w:val="99"/>
    <w:qFormat/>
    <w:pPr>
      <w:numPr>
        <w:ilvl w:val="3"/>
        <w:numId w:val="1"/>
      </w:numPr>
      <w:contextualSpacing/>
    </w:pPr>
  </w:style>
  <w:style w:type="paragraph" w:styleId="a">
    <w:name w:val="List Bullet"/>
    <w:basedOn w:val="a0"/>
    <w:uiPriority w:val="4"/>
    <w:qFormat/>
    <w:pPr>
      <w:numPr>
        <w:numId w:val="1"/>
      </w:numPr>
      <w:spacing w:after="180"/>
    </w:pPr>
  </w:style>
  <w:style w:type="paragraph" w:styleId="3">
    <w:name w:val="List Bullet 3"/>
    <w:basedOn w:val="a0"/>
    <w:uiPriority w:val="99"/>
    <w:qFormat/>
    <w:pPr>
      <w:numPr>
        <w:ilvl w:val="2"/>
        <w:numId w:val="1"/>
      </w:numPr>
      <w:contextualSpacing/>
    </w:pPr>
  </w:style>
  <w:style w:type="paragraph" w:styleId="a4">
    <w:name w:val="Body Text"/>
    <w:basedOn w:val="a0"/>
    <w:link w:val="a5"/>
    <w:uiPriority w:val="1"/>
    <w:qFormat/>
    <w:pPr>
      <w:spacing w:after="180"/>
    </w:pPr>
  </w:style>
  <w:style w:type="paragraph" w:styleId="2">
    <w:name w:val="List Bullet 2"/>
    <w:basedOn w:val="a0"/>
    <w:uiPriority w:val="99"/>
    <w:qFormat/>
    <w:pPr>
      <w:numPr>
        <w:ilvl w:val="1"/>
        <w:numId w:val="1"/>
      </w:numPr>
      <w:contextualSpacing/>
    </w:pPr>
  </w:style>
  <w:style w:type="paragraph" w:styleId="a6">
    <w:name w:val="Plain Text"/>
    <w:basedOn w:val="a0"/>
    <w:link w:val="a7"/>
    <w:qFormat/>
    <w:pPr>
      <w:widowControl w:val="0"/>
      <w:spacing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paragraph" w:styleId="5">
    <w:name w:val="List Bullet 5"/>
    <w:basedOn w:val="a0"/>
    <w:uiPriority w:val="99"/>
    <w:qFormat/>
    <w:pPr>
      <w:numPr>
        <w:ilvl w:val="4"/>
        <w:numId w:val="1"/>
      </w:numPr>
      <w:contextualSpacing/>
    </w:pPr>
  </w:style>
  <w:style w:type="paragraph" w:styleId="a8">
    <w:name w:val="Balloon Text"/>
    <w:basedOn w:val="a0"/>
    <w:link w:val="a9"/>
    <w:uiPriority w:val="9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680"/>
        <w:tab w:val="right" w:pos="9360"/>
      </w:tabs>
    </w:pPr>
  </w:style>
  <w:style w:type="paragraph" w:styleId="ac">
    <w:name w:val="header"/>
    <w:basedOn w:val="a0"/>
    <w:link w:val="ad"/>
    <w:uiPriority w:val="99"/>
    <w:unhideWhenUsed/>
    <w:qFormat/>
    <w:pPr>
      <w:tabs>
        <w:tab w:val="center" w:pos="4680"/>
        <w:tab w:val="right" w:pos="9360"/>
      </w:tabs>
    </w:pPr>
  </w:style>
  <w:style w:type="paragraph" w:styleId="ae">
    <w:name w:val="footnote text"/>
    <w:basedOn w:val="a0"/>
    <w:link w:val="af"/>
    <w:uiPriority w:val="99"/>
    <w:unhideWhenUsed/>
    <w:qFormat/>
    <w:pPr>
      <w:snapToGrid w:val="0"/>
    </w:pPr>
    <w:rPr>
      <w:sz w:val="18"/>
      <w:szCs w:val="18"/>
    </w:rPr>
  </w:style>
  <w:style w:type="paragraph" w:styleId="af0">
    <w:name w:val="Normal (Web)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styleId="af1">
    <w:name w:val="Title"/>
    <w:basedOn w:val="a0"/>
    <w:next w:val="a0"/>
    <w:link w:val="af2"/>
    <w:uiPriority w:val="10"/>
    <w:qFormat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table" w:styleId="af3">
    <w:name w:val="Table Grid"/>
    <w:basedOn w:val="a2"/>
    <w:uiPriority w:val="59"/>
    <w:qFormat/>
    <w:rPr>
      <w:rFonts w:asciiTheme="minorHAnsi" w:eastAsiaTheme="minorEastAsia" w:hAnsi="NEU-BZ-S92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2"/>
    <w:uiPriority w:val="60"/>
    <w:qFormat/>
    <w:rPr>
      <w:rFonts w:asciiTheme="minorHAnsi" w:eastAsiaTheme="minorEastAsia" w:hAnsi="NEU-BZ-S92" w:cstheme="minorBidi"/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4">
    <w:name w:val="Strong"/>
    <w:uiPriority w:val="12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Emphasis"/>
    <w:uiPriority w:val="20"/>
    <w:qFormat/>
    <w:rPr>
      <w:rFonts w:ascii="Times New Roman" w:hAnsi="Times New Roman"/>
      <w:b/>
      <w:i/>
      <w:iCs/>
    </w:rPr>
  </w:style>
  <w:style w:type="character" w:styleId="af7">
    <w:name w:val="annotation reference"/>
    <w:semiHidden/>
    <w:unhideWhenUsed/>
    <w:qFormat/>
    <w:rPr>
      <w:vanish/>
      <w:sz w:val="16"/>
      <w:szCs w:val="16"/>
    </w:rPr>
  </w:style>
  <w:style w:type="character" w:styleId="af8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标题 2 字符"/>
    <w:link w:val="20"/>
    <w:uiPriority w:val="9"/>
    <w:qFormat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1">
    <w:name w:val="标题 3 字符"/>
    <w:link w:val="30"/>
    <w:uiPriority w:val="9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f2">
    <w:name w:val="标题 字符"/>
    <w:link w:val="af1"/>
    <w:uiPriority w:val="10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5">
    <w:name w:val="正文文本 字符"/>
    <w:basedOn w:val="a1"/>
    <w:link w:val="a4"/>
    <w:uiPriority w:val="1"/>
    <w:qFormat/>
  </w:style>
  <w:style w:type="paragraph" w:styleId="af9">
    <w:name w:val="Quote"/>
    <w:basedOn w:val="a0"/>
    <w:next w:val="a0"/>
    <w:link w:val="afa"/>
    <w:uiPriority w:val="29"/>
    <w:qFormat/>
    <w:rPr>
      <w:i/>
    </w:rPr>
  </w:style>
  <w:style w:type="character" w:customStyle="1" w:styleId="afa">
    <w:name w:val="引用 字符"/>
    <w:link w:val="af9"/>
    <w:uiPriority w:val="29"/>
    <w:qFormat/>
    <w:rPr>
      <w:i/>
      <w:sz w:val="24"/>
      <w:szCs w:val="24"/>
    </w:rPr>
  </w:style>
  <w:style w:type="character" w:customStyle="1" w:styleId="41">
    <w:name w:val="标题 4 字符"/>
    <w:link w:val="40"/>
    <w:semiHidden/>
    <w:qFormat/>
    <w:rPr>
      <w:rFonts w:ascii="Arial" w:eastAsia="Times New Roman" w:hAnsi="Arial" w:cs="Times New Roman"/>
      <w:b/>
      <w:bCs/>
      <w:i/>
      <w:iCs/>
    </w:rPr>
  </w:style>
  <w:style w:type="character" w:customStyle="1" w:styleId="NoProofing">
    <w:name w:val="No Proofing"/>
    <w:uiPriority w:val="1"/>
    <w:qFormat/>
    <w:rPr>
      <w:lang w:val="en-US"/>
    </w:rPr>
  </w:style>
  <w:style w:type="character" w:customStyle="1" w:styleId="ab">
    <w:name w:val="页脚 字符"/>
    <w:basedOn w:val="a1"/>
    <w:link w:val="aa"/>
    <w:uiPriority w:val="99"/>
    <w:qFormat/>
    <w:rPr>
      <w:sz w:val="24"/>
      <w:szCs w:val="24"/>
      <w:lang w:eastAsia="en-US" w:bidi="en-US"/>
    </w:rPr>
  </w:style>
  <w:style w:type="paragraph" w:customStyle="1" w:styleId="Char3">
    <w:name w:val="Char3"/>
    <w:basedOn w:val="a0"/>
    <w:qFormat/>
    <w:pPr>
      <w:ind w:firstLineChars="200" w:firstLine="200"/>
      <w:jc w:val="both"/>
    </w:pPr>
    <w:rPr>
      <w:kern w:val="2"/>
      <w:sz w:val="21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qFormat/>
    <w:pPr>
      <w:ind w:firstLineChars="200" w:firstLine="200"/>
      <w:jc w:val="both"/>
    </w:pPr>
    <w:rPr>
      <w:kern w:val="2"/>
      <w:sz w:val="21"/>
      <w:szCs w:val="20"/>
    </w:rPr>
  </w:style>
  <w:style w:type="character" w:customStyle="1" w:styleId="a7">
    <w:name w:val="纯文本 字符"/>
    <w:basedOn w:val="a1"/>
    <w:link w:val="a6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a0"/>
    <w:qFormat/>
    <w:pPr>
      <w:ind w:firstLineChars="200" w:firstLine="200"/>
      <w:jc w:val="both"/>
    </w:pPr>
    <w:rPr>
      <w:sz w:val="21"/>
      <w:szCs w:val="20"/>
    </w:rPr>
  </w:style>
  <w:style w:type="character" w:customStyle="1" w:styleId="ad">
    <w:name w:val="页眉 字符"/>
    <w:basedOn w:val="a1"/>
    <w:link w:val="ac"/>
    <w:uiPriority w:val="99"/>
    <w:qFormat/>
    <w:rPr>
      <w:sz w:val="24"/>
      <w:szCs w:val="24"/>
      <w:lang w:eastAsia="en-US" w:bidi="en-US"/>
    </w:rPr>
  </w:style>
  <w:style w:type="character" w:customStyle="1" w:styleId="a9">
    <w:name w:val="批注框文本 字符"/>
    <w:basedOn w:val="a1"/>
    <w:link w:val="a8"/>
    <w:uiPriority w:val="99"/>
    <w:qFormat/>
    <w:rPr>
      <w:sz w:val="18"/>
      <w:szCs w:val="18"/>
      <w:lang w:eastAsia="en-US" w:bidi="en-US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a0"/>
    <w:next w:val="a0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1"/>
    <w:link w:val="MTDisplayEquation"/>
    <w:qFormat/>
    <w:rPr>
      <w:rFonts w:ascii="NEU-BZ-S92" w:eastAsia="方正书宋_GBK" w:hAnsi="NEU-BZ-S92" w:cstheme="minorBidi"/>
      <w:color w:val="000000"/>
      <w:sz w:val="19"/>
      <w:szCs w:val="22"/>
    </w:rPr>
  </w:style>
  <w:style w:type="character" w:customStyle="1" w:styleId="af">
    <w:name w:val="脚注文本 字符"/>
    <w:basedOn w:val="a1"/>
    <w:link w:val="ae"/>
    <w:uiPriority w:val="99"/>
    <w:qFormat/>
    <w:rPr>
      <w:sz w:val="18"/>
      <w:szCs w:val="18"/>
    </w:rPr>
  </w:style>
  <w:style w:type="character" w:customStyle="1" w:styleId="Char1">
    <w:name w:val="脚注文本 Char1"/>
    <w:basedOn w:val="a1"/>
    <w:qFormat/>
    <w:rPr>
      <w:rFonts w:ascii="NEU-BZ-S92" w:eastAsia="方正书宋_GBK" w:hAnsi="NEU-BZ-S92" w:cstheme="minorBidi"/>
      <w:color w:val="000000"/>
      <w:sz w:val="18"/>
      <w:szCs w:val="18"/>
    </w:rPr>
  </w:style>
  <w:style w:type="paragraph" w:customStyle="1" w:styleId="afc">
    <w:name w:val="三级章节"/>
    <w:basedOn w:val="a0"/>
    <w:qFormat/>
    <w:pPr>
      <w:outlineLvl w:val="3"/>
    </w:pPr>
  </w:style>
  <w:style w:type="character" w:styleId="afd">
    <w:name w:val="Placeholder Text"/>
    <w:basedOn w:val="a1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9" Type="http://schemas.openxmlformats.org/officeDocument/2006/relationships/image" Target="media/image22.wmf"/><Relationship Id="rId21" Type="http://schemas.openxmlformats.org/officeDocument/2006/relationships/image" Target="media/image10.jpeg"/><Relationship Id="rId34" Type="http://schemas.openxmlformats.org/officeDocument/2006/relationships/image" Target="media/image19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5.bin"/><Relationship Id="rId50" Type="http://schemas.openxmlformats.org/officeDocument/2006/relationships/oleObject" Target="embeddings/oleObject17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6.jpeg"/><Relationship Id="rId11" Type="http://schemas.openxmlformats.org/officeDocument/2006/relationships/image" Target="media/image3.wmf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8.bin"/><Relationship Id="rId44" Type="http://schemas.openxmlformats.org/officeDocument/2006/relationships/image" Target="media/image25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jpeg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7.wmf"/><Relationship Id="rId8" Type="http://schemas.openxmlformats.org/officeDocument/2006/relationships/oleObject" Target="embeddings/oleObject1.bin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jpeg"/><Relationship Id="rId46" Type="http://schemas.openxmlformats.org/officeDocument/2006/relationships/image" Target="media/image26.wmf"/><Relationship Id="rId20" Type="http://schemas.openxmlformats.org/officeDocument/2006/relationships/image" Target="media/image9.jpeg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image" Target="media/image20.wmf"/><Relationship Id="rId49" Type="http://schemas.openxmlformats.org/officeDocument/2006/relationships/oleObject" Target="embeddings/oleObject1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7169;%20%20&#26495;\word&#27169;&#29256;\&#35797;&#39064;&#27169;&#26495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试题模板</Template>
  <TotalTime>0</TotalTime>
  <Pages>4</Pages>
  <Words>610</Words>
  <Characters>3477</Characters>
  <Application>Microsoft Office Word</Application>
  <DocSecurity>0</DocSecurity>
  <Lines>28</Lines>
  <Paragraphs>8</Paragraphs>
  <ScaleCrop>false</ScaleCrop>
  <Company>HOME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 刘</cp:lastModifiedBy>
  <cp:revision>2</cp:revision>
  <dcterms:created xsi:type="dcterms:W3CDTF">2025-02-10T15:52:00Z</dcterms:created>
  <dcterms:modified xsi:type="dcterms:W3CDTF">2025-02-10T15:52:00Z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  <property fmtid="{D5CDD505-2E9C-101B-9397-08002B2CF9AE}" pid="3" name="MTWinEqns">
    <vt:bool>true</vt:bool>
  </property>
  <property fmtid="{D5CDD505-2E9C-101B-9397-08002B2CF9AE}" pid="4" name="KSOTemplateDocerSaveRecord">
    <vt:lpwstr>eyJoZGlkIjoiN2FkMDcwOTRkOWY2ZTViNzM0YWM2ZDQ0MGZiNGQ0ZGMiLCJ1c2VySWQiOiIzNzI2MTE2ODQifQ==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EE27A0E02A11479BA81601A885E99C48_13</vt:lpwstr>
  </property>
</Properties>
</file>