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9EDE" w14:textId="77777777" w:rsidR="00313A9A" w:rsidRDefault="00000000" w:rsidP="00AE1B6A">
      <w:pPr>
        <w:pStyle w:val="202"/>
        <w:adjustRightInd w:val="0"/>
        <w:snapToGrid w:val="0"/>
        <w:spacing w:before="0" w:line="312" w:lineRule="auto"/>
        <w:outlineLvl w:val="9"/>
        <w:rPr>
          <w:rFonts w:ascii="黑体" w:eastAsia="黑体" w:hAnsi="黑体" w:hint="eastAsia"/>
          <w:sz w:val="32"/>
          <w:szCs w:val="32"/>
        </w:rPr>
      </w:pPr>
      <w:bookmarkStart w:id="0" w:name="_Hlk187406230"/>
      <w:bookmarkEnd w:id="0"/>
      <w:r>
        <w:rPr>
          <w:rFonts w:ascii="黑体" w:eastAsia="黑体" w:hAnsi="黑体"/>
          <w:sz w:val="32"/>
          <w:szCs w:val="32"/>
        </w:rPr>
        <w:t>2013年普通高等学校招生全国统一考试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浙江卷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037C5FB4" w14:textId="77777777" w:rsidR="00313A9A" w:rsidRDefault="00000000" w:rsidP="00AE1B6A">
      <w:pPr>
        <w:adjustRightInd w:val="0"/>
        <w:snapToGrid w:val="0"/>
        <w:spacing w:after="84"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55702094" w14:textId="77777777" w:rsidR="00313A9A" w:rsidRDefault="00000000" w:rsidP="00AE1B6A">
      <w:pPr>
        <w:pStyle w:val="a7"/>
        <w:adjustRightInd w:val="0"/>
        <w:snapToGrid w:val="0"/>
        <w:spacing w:after="84" w:line="312" w:lineRule="auto"/>
        <w:outlineLvl w:val="9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河南郑州市第七高级中学樊文旗</w:t>
      </w:r>
      <w:r>
        <w:rPr>
          <w:rFonts w:ascii="黑体" w:eastAsia="黑体" w:hAnsi="黑体"/>
          <w:color w:val="7030A0"/>
          <w:sz w:val="24"/>
          <w:szCs w:val="24"/>
        </w:rPr>
        <w:t>老师     校正：</w:t>
      </w:r>
      <w:r>
        <w:rPr>
          <w:rFonts w:ascii="黑体" w:eastAsia="黑体" w:hAnsi="黑体" w:hint="eastAsia"/>
          <w:color w:val="7030A0"/>
          <w:sz w:val="24"/>
          <w:szCs w:val="24"/>
        </w:rPr>
        <w:t>辽宁沈阳市百时教育张凯老师</w:t>
      </w:r>
    </w:p>
    <w:p w14:paraId="499EC3B4" w14:textId="77777777" w:rsidR="00313A9A" w:rsidRDefault="00000000" w:rsidP="00AE1B6A">
      <w:pPr>
        <w:widowControl w:val="0"/>
        <w:adjustRightInd w:val="0"/>
        <w:snapToGrid w:val="0"/>
        <w:spacing w:after="84" w:line="312" w:lineRule="auto"/>
        <w:ind w:left="440" w:hangingChars="200" w:hanging="440"/>
        <w:rPr>
          <w:rFonts w:ascii="黑体" w:eastAsia="黑体" w:hAnsi="黑体" w:cs="Times New Roman" w:hint="eastAsia"/>
          <w:kern w:val="2"/>
        </w:rPr>
      </w:pPr>
      <w:r>
        <w:rPr>
          <w:rFonts w:ascii="黑体" w:eastAsia="黑体" w:hAnsi="黑体" w:cs="Times New Roman"/>
        </w:rPr>
        <w:t>一、选择题：</w:t>
      </w:r>
      <w:r>
        <w:rPr>
          <w:rFonts w:ascii="黑体" w:eastAsia="黑体" w:hAnsi="黑体" w:cs="Times New Roman"/>
          <w:kern w:val="2"/>
        </w:rPr>
        <w:t>本大题共4小题，每小题6分，共24分．在每小题给出的四个选项中，只有一项符合题目要求的</w:t>
      </w:r>
      <w:r>
        <w:rPr>
          <w:rFonts w:ascii="黑体" w:eastAsia="黑体" w:hAnsi="黑体" w:cs="Times New Roman" w:hint="eastAsia"/>
          <w:kern w:val="2"/>
        </w:rPr>
        <w:t>．</w:t>
      </w:r>
    </w:p>
    <w:p w14:paraId="6AC6A67B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  <w:bCs/>
          <w:kern w:val="2"/>
        </w:rPr>
      </w:pPr>
      <w:r>
        <w:rPr>
          <w:rFonts w:ascii="Times New Roman" w:eastAsia="宋体" w:hAnsi="Times New Roman" w:cs="Times New Roman"/>
          <w:bCs/>
          <w:kern w:val="2"/>
        </w:rPr>
        <w:t>1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</w:rPr>
        <w:t>2013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浙江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14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bCs/>
          <w:kern w:val="2"/>
        </w:rPr>
        <w:t>关于生活中遇到的各种波，下列说法正确的是</w:t>
      </w:r>
    </w:p>
    <w:p w14:paraId="61EDB192" w14:textId="77777777" w:rsidR="00313A9A" w:rsidRDefault="00000000" w:rsidP="00AE1B6A">
      <w:pPr>
        <w:widowControl w:val="0"/>
        <w:adjustRightInd w:val="0"/>
        <w:snapToGrid w:val="0"/>
        <w:spacing w:after="84" w:line="312" w:lineRule="auto"/>
        <w:ind w:left="440" w:hangingChars="200" w:hanging="440"/>
        <w:rPr>
          <w:rFonts w:ascii="Times New Roman" w:eastAsia="宋体" w:hAnsi="Times New Roman" w:cs="Times New Roman"/>
          <w:bCs/>
          <w:kern w:val="2"/>
        </w:rPr>
      </w:pPr>
      <w:r>
        <w:rPr>
          <w:rFonts w:ascii="Times New Roman" w:eastAsia="宋体" w:hAnsi="Times New Roman" w:cs="Times New Roman"/>
          <w:bCs/>
          <w:kern w:val="2"/>
        </w:rPr>
        <w:tab/>
        <w:t>A</w:t>
      </w:r>
      <w:r>
        <w:rPr>
          <w:rFonts w:ascii="Times New Roman" w:eastAsia="宋体" w:hAnsi="Times New Roman" w:cs="Times New Roman" w:hint="eastAsia"/>
          <w:bCs/>
          <w:kern w:val="2"/>
        </w:rPr>
        <w:t>．</w:t>
      </w:r>
      <w:r>
        <w:rPr>
          <w:rFonts w:ascii="Times New Roman" w:eastAsia="宋体" w:hAnsi="Times New Roman" w:cs="Times New Roman"/>
          <w:bCs/>
          <w:kern w:val="2"/>
        </w:rPr>
        <w:t>电磁波可以传递信息，声波不能传递信息</w:t>
      </w:r>
    </w:p>
    <w:p w14:paraId="76C215A9" w14:textId="77777777" w:rsidR="00313A9A" w:rsidRDefault="00000000" w:rsidP="00AE1B6A">
      <w:pPr>
        <w:widowControl w:val="0"/>
        <w:adjustRightInd w:val="0"/>
        <w:snapToGrid w:val="0"/>
        <w:spacing w:after="84" w:line="312" w:lineRule="auto"/>
        <w:ind w:left="440" w:hangingChars="200" w:hanging="440"/>
        <w:rPr>
          <w:rFonts w:ascii="Times New Roman" w:eastAsia="宋体" w:hAnsi="Times New Roman" w:cs="Times New Roman"/>
          <w:bCs/>
          <w:kern w:val="2"/>
        </w:rPr>
      </w:pPr>
      <w:r>
        <w:rPr>
          <w:rFonts w:ascii="Times New Roman" w:eastAsia="宋体" w:hAnsi="Times New Roman" w:cs="Times New Roman"/>
          <w:bCs/>
          <w:kern w:val="2"/>
        </w:rPr>
        <w:tab/>
        <w:t>B</w:t>
      </w:r>
      <w:r>
        <w:rPr>
          <w:rFonts w:ascii="Times New Roman" w:eastAsia="宋体" w:hAnsi="Times New Roman" w:cs="Times New Roman" w:hint="eastAsia"/>
          <w:bCs/>
          <w:kern w:val="2"/>
        </w:rPr>
        <w:t>．</w:t>
      </w:r>
      <w:r>
        <w:rPr>
          <w:rFonts w:ascii="Times New Roman" w:eastAsia="宋体" w:hAnsi="Times New Roman" w:cs="Times New Roman"/>
          <w:bCs/>
          <w:kern w:val="2"/>
        </w:rPr>
        <w:t>手机在通话时涉及的波既有电磁波又有声波</w:t>
      </w:r>
    </w:p>
    <w:p w14:paraId="0EC5FC9E" w14:textId="77777777" w:rsidR="00313A9A" w:rsidRDefault="00000000" w:rsidP="00AE1B6A">
      <w:pPr>
        <w:widowControl w:val="0"/>
        <w:adjustRightInd w:val="0"/>
        <w:snapToGrid w:val="0"/>
        <w:spacing w:after="84" w:line="312" w:lineRule="auto"/>
        <w:ind w:left="440" w:hangingChars="200" w:hanging="440"/>
        <w:rPr>
          <w:rFonts w:ascii="Times New Roman" w:eastAsia="宋体" w:hAnsi="Times New Roman" w:cs="Times New Roman"/>
          <w:bCs/>
          <w:kern w:val="2"/>
        </w:rPr>
      </w:pPr>
      <w:r>
        <w:rPr>
          <w:rFonts w:ascii="Times New Roman" w:eastAsia="宋体" w:hAnsi="Times New Roman" w:cs="Times New Roman"/>
          <w:bCs/>
          <w:kern w:val="2"/>
        </w:rPr>
        <w:tab/>
        <w:t>C</w:t>
      </w:r>
      <w:r>
        <w:rPr>
          <w:rFonts w:ascii="Times New Roman" w:eastAsia="宋体" w:hAnsi="Times New Roman" w:cs="Times New Roman" w:hint="eastAsia"/>
          <w:bCs/>
          <w:kern w:val="2"/>
        </w:rPr>
        <w:t>．</w:t>
      </w:r>
      <w:r>
        <w:rPr>
          <w:rFonts w:ascii="Times New Roman" w:eastAsia="宋体" w:hAnsi="Times New Roman" w:cs="Times New Roman"/>
          <w:bCs/>
          <w:kern w:val="2"/>
        </w:rPr>
        <w:t>太阳光中的可见光和医院</w:t>
      </w:r>
      <w:r>
        <w:rPr>
          <w:rFonts w:ascii="宋体" w:eastAsia="宋体" w:hAnsi="宋体" w:cs="Times New Roman"/>
          <w:bCs/>
          <w:kern w:val="2"/>
        </w:rPr>
        <w:t>“</w:t>
      </w:r>
      <w:r>
        <w:rPr>
          <w:rFonts w:ascii="Times New Roman" w:eastAsia="宋体" w:hAnsi="Times New Roman" w:cs="Times New Roman"/>
          <w:bCs/>
          <w:kern w:val="2"/>
        </w:rPr>
        <w:t>B</w:t>
      </w:r>
      <w:r>
        <w:rPr>
          <w:rFonts w:ascii="Times New Roman" w:eastAsia="宋体" w:hAnsi="Times New Roman" w:cs="Times New Roman"/>
          <w:bCs/>
          <w:kern w:val="2"/>
        </w:rPr>
        <w:t>超</w:t>
      </w:r>
      <w:r>
        <w:rPr>
          <w:rFonts w:ascii="宋体" w:eastAsia="宋体" w:hAnsi="宋体" w:cs="Times New Roman"/>
          <w:bCs/>
          <w:kern w:val="2"/>
        </w:rPr>
        <w:t>”</w:t>
      </w:r>
      <w:r>
        <w:rPr>
          <w:rFonts w:ascii="Times New Roman" w:eastAsia="宋体" w:hAnsi="Times New Roman" w:cs="Times New Roman"/>
          <w:bCs/>
          <w:kern w:val="2"/>
        </w:rPr>
        <w:t>中的超声波传播速度相同</w:t>
      </w:r>
    </w:p>
    <w:p w14:paraId="5C78F590" w14:textId="77777777" w:rsidR="00313A9A" w:rsidRDefault="00000000" w:rsidP="00AE1B6A">
      <w:pPr>
        <w:widowControl w:val="0"/>
        <w:adjustRightInd w:val="0"/>
        <w:snapToGrid w:val="0"/>
        <w:spacing w:after="84" w:line="312" w:lineRule="auto"/>
        <w:ind w:left="440" w:hangingChars="200" w:hanging="440"/>
        <w:rPr>
          <w:rFonts w:ascii="Times New Roman" w:eastAsia="宋体" w:hAnsi="Times New Roman" w:cs="Times New Roman"/>
          <w:bCs/>
          <w:kern w:val="2"/>
        </w:rPr>
      </w:pPr>
      <w:r>
        <w:rPr>
          <w:rFonts w:ascii="Times New Roman" w:eastAsia="宋体" w:hAnsi="Times New Roman" w:cs="Times New Roman"/>
          <w:bCs/>
          <w:kern w:val="2"/>
        </w:rPr>
        <w:tab/>
        <w:t>D</w:t>
      </w:r>
      <w:r>
        <w:rPr>
          <w:rFonts w:ascii="Times New Roman" w:eastAsia="宋体" w:hAnsi="Times New Roman" w:cs="Times New Roman" w:hint="eastAsia"/>
          <w:bCs/>
          <w:kern w:val="2"/>
        </w:rPr>
        <w:t>．</w:t>
      </w:r>
      <w:r>
        <w:rPr>
          <w:rFonts w:ascii="Times New Roman" w:eastAsia="宋体" w:hAnsi="Times New Roman" w:cs="Times New Roman"/>
          <w:bCs/>
          <w:kern w:val="2"/>
        </w:rPr>
        <w:t>遥控器发出的红外线波长和医院</w:t>
      </w:r>
      <w:r>
        <w:rPr>
          <w:rFonts w:ascii="宋体" w:eastAsia="宋体" w:hAnsi="宋体" w:cs="Times New Roman"/>
          <w:bCs/>
          <w:kern w:val="2"/>
        </w:rPr>
        <w:t>“</w:t>
      </w:r>
      <w:r>
        <w:rPr>
          <w:rFonts w:ascii="Times New Roman" w:eastAsia="宋体" w:hAnsi="Times New Roman" w:cs="Times New Roman" w:hint="eastAsia"/>
          <w:bCs/>
          <w:kern w:val="2"/>
        </w:rPr>
        <w:t>CT</w:t>
      </w:r>
      <w:r>
        <w:rPr>
          <w:rFonts w:ascii="宋体" w:eastAsia="宋体" w:hAnsi="宋体" w:cs="Times New Roman"/>
          <w:bCs/>
          <w:kern w:val="2"/>
        </w:rPr>
        <w:t>”</w:t>
      </w:r>
      <w:r>
        <w:rPr>
          <w:rFonts w:ascii="Times New Roman" w:eastAsia="宋体" w:hAnsi="Times New Roman" w:cs="Times New Roman"/>
          <w:bCs/>
          <w:kern w:val="2"/>
        </w:rPr>
        <w:t>中的</w:t>
      </w:r>
      <w:r>
        <w:rPr>
          <w:rFonts w:ascii="Times New Roman" w:eastAsia="宋体" w:hAnsi="Times New Roman" w:cs="Times New Roman" w:hint="eastAsia"/>
          <w:bCs/>
          <w:kern w:val="2"/>
        </w:rPr>
        <w:t>X</w:t>
      </w:r>
      <w:r>
        <w:rPr>
          <w:rFonts w:ascii="Times New Roman" w:eastAsia="宋体" w:hAnsi="Times New Roman" w:cs="Times New Roman"/>
          <w:bCs/>
          <w:kern w:val="2"/>
        </w:rPr>
        <w:t>射线波长相同</w:t>
      </w:r>
    </w:p>
    <w:p w14:paraId="2771900C" w14:textId="77777777" w:rsidR="00313A9A" w:rsidRDefault="00000000" w:rsidP="00AE1B6A">
      <w:pPr>
        <w:widowControl w:val="0"/>
        <w:adjustRightInd w:val="0"/>
        <w:snapToGrid w:val="0"/>
        <w:spacing w:after="84" w:line="312" w:lineRule="auto"/>
        <w:ind w:left="440" w:hangingChars="200" w:hanging="440"/>
        <w:rPr>
          <w:rFonts w:ascii="Times New Roman" w:eastAsia="宋体" w:hAnsi="Times New Roman" w:cs="Times New Roman"/>
          <w:bCs/>
          <w:kern w:val="2"/>
        </w:rPr>
      </w:pPr>
      <w:r>
        <w:rPr>
          <w:rFonts w:ascii="Times New Roman" w:eastAsia="宋体" w:hAnsi="Times New Roman" w:cs="Times New Roman" w:hint="eastAsia"/>
          <w:bCs/>
          <w:kern w:val="2"/>
        </w:rPr>
        <w:t xml:space="preserve">    </w:t>
      </w:r>
      <w:r>
        <w:rPr>
          <w:rFonts w:ascii="Times New Roman" w:eastAsia="宋体" w:hAnsi="Times New Roman" w:cs="Times New Roman" w:hint="eastAsia"/>
          <w:bCs/>
          <w:kern w:val="2"/>
        </w:rPr>
        <w:t>【答案】</w:t>
      </w:r>
      <w:r>
        <w:rPr>
          <w:rFonts w:ascii="Times New Roman" w:eastAsia="宋体" w:hAnsi="Times New Roman" w:cs="Times New Roman" w:hint="eastAsia"/>
          <w:bCs/>
          <w:kern w:val="2"/>
        </w:rPr>
        <w:t>B</w:t>
      </w:r>
    </w:p>
    <w:p w14:paraId="4AAFE411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bCs/>
          <w:kern w:val="2"/>
        </w:rPr>
        <w:t>15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15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磁卡的磁条中有用于存储信息的磁极方向不同的磁化区，刷卡器中有检测线圈．当以速度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刷卡时，在线圈中产生感应电动势，其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关系如图所示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如果只将刷卡速度改为</w:t>
      </w:r>
      <w:r>
        <w:rPr>
          <w:rFonts w:ascii="Times New Roman" w:eastAsia="宋体" w:hAnsi="Times New Roman" w:cs="Times New Roman"/>
          <w:position w:val="-22"/>
        </w:rPr>
        <w:object w:dxaOrig="322" w:dyaOrig="584" w14:anchorId="16936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29.25pt" o:ole="">
            <v:imagedata r:id="rId7" o:title=""/>
          </v:shape>
          <o:OLEObject Type="Embed" ProgID="Equation.DSMT4" ShapeID="_x0000_i1025" DrawAspect="Content" ObjectID="_1800863868" r:id="rId8"/>
        </w:object>
      </w:r>
      <w:r>
        <w:rPr>
          <w:rFonts w:ascii="Times New Roman" w:eastAsia="宋体" w:hAnsi="Times New Roman" w:cs="Times New Roman"/>
        </w:rPr>
        <w:t>，线圈中的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关系图可能是</w:t>
      </w:r>
    </w:p>
    <w:p w14:paraId="58CD337F" w14:textId="77777777" w:rsidR="00313A9A" w:rsidRDefault="00000000" w:rsidP="00AE1B6A">
      <w:pPr>
        <w:pStyle w:val="1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6985" distB="6985" distL="6985" distR="6985" simplePos="0" relativeHeight="251659264" behindDoc="0" locked="0" layoutInCell="1" allowOverlap="1" wp14:anchorId="2F691009" wp14:editId="6C98EB34">
            <wp:simplePos x="0" y="0"/>
            <wp:positionH relativeFrom="margin">
              <wp:posOffset>1056005</wp:posOffset>
            </wp:positionH>
            <wp:positionV relativeFrom="paragraph">
              <wp:posOffset>109855</wp:posOffset>
            </wp:positionV>
            <wp:extent cx="1619885" cy="791845"/>
            <wp:effectExtent l="0" t="0" r="0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1842419" wp14:editId="0569B6D1">
            <wp:extent cx="2159635" cy="1043940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6860" w14:textId="77777777" w:rsidR="00313A9A" w:rsidRDefault="00000000" w:rsidP="00AE1B6A">
      <w:pPr>
        <w:pStyle w:val="2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3971A56" wp14:editId="16DA27BE">
            <wp:extent cx="1331595" cy="1295400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A3356F9" wp14:editId="2E9C7C14">
            <wp:extent cx="1331595" cy="129540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450DB24" wp14:editId="6CF3BFAE">
            <wp:extent cx="1331595" cy="129540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E0D5A9D" wp14:editId="415A2229">
            <wp:extent cx="1331595" cy="129540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A1186" w14:textId="77777777" w:rsidR="00313A9A" w:rsidRDefault="00000000" w:rsidP="00AE1B6A">
      <w:pPr>
        <w:pStyle w:val="2"/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 xml:space="preserve">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 xml:space="preserve">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 xml:space="preserve">                   </w:t>
      </w:r>
      <w:r>
        <w:rPr>
          <w:rFonts w:ascii="Times New Roman" w:eastAsia="宋体" w:hAnsi="Times New Roman" w:cs="Times New Roman"/>
        </w:rPr>
        <w:t>D</w:t>
      </w:r>
    </w:p>
    <w:p w14:paraId="49DF3C0A" w14:textId="77777777" w:rsidR="00313A9A" w:rsidRDefault="00000000" w:rsidP="00AE1B6A">
      <w:pPr>
        <w:pStyle w:val="2"/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140F16F0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9DD52AA" wp14:editId="7AB92071">
            <wp:simplePos x="0" y="0"/>
            <wp:positionH relativeFrom="column">
              <wp:posOffset>4349750</wp:posOffset>
            </wp:positionH>
            <wp:positionV relativeFrom="paragraph">
              <wp:posOffset>135255</wp:posOffset>
            </wp:positionV>
            <wp:extent cx="1673860" cy="821055"/>
            <wp:effectExtent l="0" t="0" r="2540" b="444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16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与通常观察到的月全食不同，小虎同学在</w:t>
      </w:r>
      <w:r>
        <w:rPr>
          <w:rFonts w:ascii="Times New Roman" w:eastAsia="宋体" w:hAnsi="Times New Roman" w:cs="Times New Roman"/>
        </w:rPr>
        <w:t>2012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日晚观看月全食时，看到整个月亮是暗红的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小虎画了月全食的示意图，并提出了如下猜想，其中最为合理的是</w:t>
      </w:r>
    </w:p>
    <w:p w14:paraId="21EFBDB8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地上有人用红色激光照射月球</w:t>
      </w:r>
    </w:p>
    <w:p w14:paraId="054E0F18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太阳照射到地球的红光反射到月球</w:t>
      </w:r>
    </w:p>
    <w:p w14:paraId="1EA5B7A1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太阳光中的红光经地球大气层折射到月球</w:t>
      </w:r>
    </w:p>
    <w:p w14:paraId="56825FE6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太阳光中的红光在月球表面形成干涉条纹</w:t>
      </w:r>
    </w:p>
    <w:p w14:paraId="62A5CE2C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 xml:space="preserve">   </w:t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0DE3631A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17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如图所示，水平木板上有质量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=1.0 kg</w:t>
      </w:r>
      <w:r>
        <w:rPr>
          <w:rFonts w:ascii="Times New Roman" w:eastAsia="宋体" w:hAnsi="Times New Roman" w:cs="Times New Roman"/>
        </w:rPr>
        <w:t>的物块，受到随时间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变化的水平拉力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作用，用力传感器测出相应时刻物块所受摩擦力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f</w:t>
      </w:r>
      <w:r>
        <w:rPr>
          <w:rFonts w:ascii="Times New Roman" w:eastAsia="宋体" w:hAnsi="Times New Roman" w:cs="Times New Roman"/>
        </w:rPr>
        <w:t>的大小．取重力加速度</w:t>
      </w:r>
      <w:r>
        <w:rPr>
          <w:rFonts w:ascii="Times New Roman" w:eastAsia="宋体" w:hAnsi="Times New Roman" w:cs="Times New Roman" w:hint="eastAsia"/>
          <w:i/>
        </w:rPr>
        <w:t>g</w:t>
      </w:r>
      <w:r>
        <w:rPr>
          <w:rFonts w:ascii="Times New Roman" w:eastAsia="宋体" w:hAnsi="Times New Roman" w:cs="Times New Roman" w:hint="eastAsia"/>
        </w:rPr>
        <w:t>=10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，下列判断正确的是</w:t>
      </w:r>
    </w:p>
    <w:p w14:paraId="675D8C3F" w14:textId="77777777" w:rsidR="00313A9A" w:rsidRDefault="00000000" w:rsidP="00AE1B6A">
      <w:pPr>
        <w:pStyle w:val="1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B1E8357" wp14:editId="4CA176D9">
            <wp:extent cx="971550" cy="2159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48BF" w14:textId="77777777" w:rsidR="00313A9A" w:rsidRDefault="00000000" w:rsidP="00AE1B6A">
      <w:pPr>
        <w:pStyle w:val="2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9593F4B" wp14:editId="1FDDFFA2">
            <wp:extent cx="1547495" cy="86360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2A4A619" wp14:editId="2184C20F">
            <wp:extent cx="1547495" cy="8636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8487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内拉力对物块做功为零</w:t>
      </w:r>
    </w:p>
    <w:p w14:paraId="015A1147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末物块所受合力大小为</w:t>
      </w:r>
      <w:r>
        <w:rPr>
          <w:rFonts w:ascii="Times New Roman" w:eastAsia="宋体" w:hAnsi="Times New Roman" w:cs="Times New Roman" w:hint="eastAsia"/>
        </w:rPr>
        <w:t>4.0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N</w:t>
      </w:r>
    </w:p>
    <w:p w14:paraId="7755895C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物块与木板之间的动摩擦因数为</w:t>
      </w:r>
      <w:r>
        <w:rPr>
          <w:rFonts w:ascii="Times New Roman" w:eastAsia="宋体" w:hAnsi="Times New Roman" w:cs="Times New Roman" w:hint="eastAsia"/>
        </w:rPr>
        <w:t>0.4</w:t>
      </w:r>
    </w:p>
    <w:p w14:paraId="278393F2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  <w:vertAlign w:val="superscript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 xml:space="preserve">~9 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内物块的加速度大小为</w:t>
      </w:r>
      <w:r>
        <w:rPr>
          <w:rFonts w:ascii="Times New Roman" w:eastAsia="宋体" w:hAnsi="Times New Roman" w:cs="Times New Roman" w:hint="eastAsia"/>
        </w:rPr>
        <w:t>2.0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</w:p>
    <w:p w14:paraId="7DCF8426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27" w:left="1122"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1D0DB2D2" w14:textId="77777777" w:rsidR="00313A9A" w:rsidRDefault="00000000" w:rsidP="00AE1B6A">
      <w:pPr>
        <w:pStyle w:val="a9"/>
        <w:adjustRightInd w:val="0"/>
        <w:snapToGrid w:val="0"/>
        <w:spacing w:after="84"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noProof/>
        </w:rPr>
        <w:drawing>
          <wp:anchor distT="0" distB="0" distL="114300" distR="114300" simplePos="0" relativeHeight="251661312" behindDoc="0" locked="0" layoutInCell="1" allowOverlap="1" wp14:anchorId="7D157D08" wp14:editId="3C6A95F7">
            <wp:simplePos x="0" y="0"/>
            <wp:positionH relativeFrom="column">
              <wp:posOffset>4818380</wp:posOffset>
            </wp:positionH>
            <wp:positionV relativeFrom="paragraph">
              <wp:posOffset>465455</wp:posOffset>
            </wp:positionV>
            <wp:extent cx="1155700" cy="1196975"/>
            <wp:effectExtent l="0" t="0" r="6350" b="3175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</w:rPr>
        <w:t>二、选择题：本题共3小题．在每小题给出的四个选项中，至少有一个选项是符合题目要求的．全部选对的得6分，选对但不全的得3分，有选错的得0分．</w:t>
      </w:r>
    </w:p>
    <w:p w14:paraId="3191F66F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18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18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如图所示，三颗质量均为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的地球同步卫星等间隔分布在半径为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的圆轨道上，设地球质量为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，半径为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下列说法正确的是</w:t>
      </w:r>
    </w:p>
    <w:p w14:paraId="47A7D97D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地球对一颗卫星的引力大小为</w:t>
      </w:r>
      <w:r>
        <w:rPr>
          <w:rFonts w:ascii="Times New Roman" w:eastAsia="宋体" w:hAnsi="Times New Roman" w:cs="Times New Roman"/>
          <w:position w:val="-28"/>
        </w:rPr>
        <w:object w:dxaOrig="801" w:dyaOrig="639" w14:anchorId="6007FA86">
          <v:shape id="_x0000_i1026" type="#_x0000_t75" style="width:40.1pt;height:31.9pt" o:ole="">
            <v:imagedata r:id="rId20" o:title=""/>
          </v:shape>
          <o:OLEObject Type="Embed" ProgID="Equation.DSMT4" ShapeID="_x0000_i1026" DrawAspect="Content" ObjectID="_1800863869" r:id="rId21"/>
        </w:object>
      </w:r>
    </w:p>
    <w:p w14:paraId="0D4F7019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一颗卫星对地球的引力大小为</w:t>
      </w:r>
      <w:r>
        <w:rPr>
          <w:rFonts w:ascii="Times New Roman" w:eastAsia="宋体" w:hAnsi="Times New Roman" w:cs="Times New Roman"/>
          <w:position w:val="-22"/>
        </w:rPr>
        <w:object w:dxaOrig="600" w:dyaOrig="584" w14:anchorId="2D22BFB2">
          <v:shape id="_x0000_i1027" type="#_x0000_t75" style="width:29.95pt;height:29.25pt" o:ole="">
            <v:imagedata r:id="rId22" o:title=""/>
          </v:shape>
          <o:OLEObject Type="Embed" ProgID="Equation.DSMT4" ShapeID="_x0000_i1027" DrawAspect="Content" ObjectID="_1800863870" r:id="rId23"/>
        </w:object>
      </w:r>
    </w:p>
    <w:p w14:paraId="3B8C20D6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两颗卫星之间的引力大小为</w:t>
      </w:r>
      <w:r>
        <w:rPr>
          <w:rFonts w:ascii="Times New Roman" w:eastAsia="宋体" w:hAnsi="Times New Roman" w:cs="Times New Roman"/>
          <w:position w:val="-22"/>
        </w:rPr>
        <w:object w:dxaOrig="517" w:dyaOrig="600" w14:anchorId="2920E16A">
          <v:shape id="_x0000_i1028" type="#_x0000_t75" style="width:25.85pt;height:29.95pt" o:ole="">
            <v:imagedata r:id="rId24" o:title=""/>
          </v:shape>
          <o:OLEObject Type="Embed" ProgID="Equation.DSMT4" ShapeID="_x0000_i1028" DrawAspect="Content" ObjectID="_1800863871" r:id="rId25"/>
        </w:object>
      </w:r>
    </w:p>
    <w:p w14:paraId="09D47C99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三颗卫星对地球引力的合力大小为</w:t>
      </w:r>
      <w:r>
        <w:rPr>
          <w:rFonts w:ascii="Times New Roman" w:eastAsia="宋体" w:hAnsi="Times New Roman" w:cs="Times New Roman"/>
          <w:position w:val="-24"/>
        </w:rPr>
        <w:object w:dxaOrig="756" w:dyaOrig="617" w14:anchorId="6D745980">
          <v:shape id="_x0000_i1029" type="#_x0000_t75" style="width:37.7pt;height:30.95pt" o:ole="">
            <v:imagedata r:id="rId26" o:title=""/>
          </v:shape>
          <o:OLEObject Type="Embed" ProgID="Equation.DSMT4" ShapeID="_x0000_i1029" DrawAspect="Content" ObjectID="_1800863872" r:id="rId27"/>
        </w:object>
      </w:r>
    </w:p>
    <w:p w14:paraId="37BCBEAB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91" w:left="1263"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BC</w:t>
      </w:r>
    </w:p>
    <w:p w14:paraId="5EEB6BBA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39A73F8" wp14:editId="775FBD4B">
            <wp:simplePos x="0" y="0"/>
            <wp:positionH relativeFrom="column">
              <wp:posOffset>4874260</wp:posOffset>
            </wp:positionH>
            <wp:positionV relativeFrom="paragraph">
              <wp:posOffset>15240</wp:posOffset>
            </wp:positionV>
            <wp:extent cx="935990" cy="1079500"/>
            <wp:effectExtent l="0" t="0" r="0" b="635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19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如图所示，总质量为</w:t>
      </w:r>
      <w:r>
        <w:rPr>
          <w:rFonts w:ascii="Times New Roman" w:eastAsia="宋体" w:hAnsi="Times New Roman" w:cs="Times New Roman" w:hint="eastAsia"/>
        </w:rPr>
        <w:t>460 kg</w:t>
      </w:r>
      <w:r>
        <w:rPr>
          <w:rFonts w:ascii="Times New Roman" w:eastAsia="宋体" w:hAnsi="Times New Roman" w:cs="Times New Roman"/>
        </w:rPr>
        <w:t>的热气球，从地面刚开始竖直上升时的加速度为</w:t>
      </w:r>
      <w:r>
        <w:rPr>
          <w:rFonts w:ascii="Times New Roman" w:eastAsia="宋体" w:hAnsi="Times New Roman" w:cs="Times New Roman" w:hint="eastAsia"/>
        </w:rPr>
        <w:t>0.5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，当热气球上升到</w:t>
      </w:r>
      <w:r>
        <w:rPr>
          <w:rFonts w:ascii="Times New Roman" w:eastAsia="宋体" w:hAnsi="Times New Roman" w:cs="Times New Roman" w:hint="eastAsia"/>
        </w:rPr>
        <w:t>180 m</w:t>
      </w:r>
      <w:r>
        <w:rPr>
          <w:rFonts w:ascii="Times New Roman" w:eastAsia="宋体" w:hAnsi="Times New Roman" w:cs="Times New Roman"/>
        </w:rPr>
        <w:t>时，以</w:t>
      </w:r>
      <w:r>
        <w:rPr>
          <w:rFonts w:ascii="Times New Roman" w:eastAsia="宋体" w:hAnsi="Times New Roman" w:cs="Times New Roman" w:hint="eastAsia"/>
        </w:rPr>
        <w:t>5 m/s</w:t>
      </w:r>
      <w:r>
        <w:rPr>
          <w:rFonts w:ascii="Times New Roman" w:eastAsia="宋体" w:hAnsi="Times New Roman" w:cs="Times New Roman"/>
        </w:rPr>
        <w:t>的速度向上匀速运动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若离开地面后热气球所受浮力保持不变，上升过程中热气球总质量不变，重力加速度</w:t>
      </w:r>
      <w:r>
        <w:rPr>
          <w:rFonts w:ascii="Times New Roman" w:eastAsia="宋体" w:hAnsi="Times New Roman" w:cs="Times New Roman" w:hint="eastAsia"/>
          <w:i/>
        </w:rPr>
        <w:t>g</w:t>
      </w:r>
      <w:r>
        <w:rPr>
          <w:rFonts w:ascii="Times New Roman" w:eastAsia="宋体" w:hAnsi="Times New Roman" w:cs="Times New Roman" w:hint="eastAsia"/>
        </w:rPr>
        <w:t>=10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关于热气球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下列说法正确的是</w:t>
      </w:r>
    </w:p>
    <w:p w14:paraId="0890B4F6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所受浮力大小为</w:t>
      </w:r>
      <w:r>
        <w:rPr>
          <w:rFonts w:ascii="Times New Roman" w:eastAsia="宋体" w:hAnsi="Times New Roman" w:cs="Times New Roman" w:hint="eastAsia"/>
        </w:rPr>
        <w:t>4830 N</w:t>
      </w:r>
    </w:p>
    <w:p w14:paraId="327AF48B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加速上升过程中所受空气阻力保持不变</w:t>
      </w:r>
    </w:p>
    <w:p w14:paraId="320454A9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从地面开始上升</w:t>
      </w:r>
      <w:r>
        <w:rPr>
          <w:rFonts w:ascii="Times New Roman" w:eastAsia="宋体" w:hAnsi="Times New Roman" w:cs="Times New Roman" w:hint="eastAsia"/>
        </w:rPr>
        <w:t>10 s</w:t>
      </w:r>
      <w:r>
        <w:rPr>
          <w:rFonts w:ascii="Times New Roman" w:eastAsia="宋体" w:hAnsi="Times New Roman" w:cs="Times New Roman"/>
        </w:rPr>
        <w:t>后的速度大小为</w:t>
      </w:r>
      <w:r>
        <w:rPr>
          <w:rFonts w:ascii="Times New Roman" w:eastAsia="宋体" w:hAnsi="Times New Roman" w:cs="Times New Roman" w:hint="eastAsia"/>
        </w:rPr>
        <w:t>5 m/s</w:t>
      </w:r>
    </w:p>
    <w:p w14:paraId="6B309AE7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以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/>
        </w:rPr>
        <w:t>速上升时所受空气阻力大小为</w:t>
      </w:r>
      <w:r>
        <w:rPr>
          <w:rFonts w:ascii="Times New Roman" w:eastAsia="宋体" w:hAnsi="Times New Roman" w:cs="Times New Roman" w:hint="eastAsia"/>
        </w:rPr>
        <w:t>230 N</w:t>
      </w:r>
    </w:p>
    <w:p w14:paraId="42B38302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91" w:left="1263"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【答案】</w:t>
      </w:r>
      <w:r>
        <w:rPr>
          <w:rFonts w:ascii="Times New Roman" w:eastAsia="宋体" w:hAnsi="Times New Roman" w:cs="Times New Roman" w:hint="eastAsia"/>
        </w:rPr>
        <w:t>AD</w:t>
      </w:r>
    </w:p>
    <w:p w14:paraId="7BB5BD90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EEDDC09" wp14:editId="761F0D6C">
            <wp:simplePos x="0" y="0"/>
            <wp:positionH relativeFrom="column">
              <wp:posOffset>4991735</wp:posOffset>
            </wp:positionH>
            <wp:positionV relativeFrom="paragraph">
              <wp:posOffset>16510</wp:posOffset>
            </wp:positionV>
            <wp:extent cx="1079500" cy="1223645"/>
            <wp:effectExtent l="0" t="0" r="635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20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20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在半导体离子注入工艺中，初速度可忽略的磷离子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 w:hint="eastAsia"/>
          <w:vertAlign w:val="superscript"/>
        </w:rPr>
        <w:t>+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 w:hint="eastAsia"/>
          <w:vertAlign w:val="superscript"/>
        </w:rPr>
        <w:t>3+</w:t>
      </w:r>
      <w:r>
        <w:rPr>
          <w:rFonts w:ascii="Times New Roman" w:eastAsia="宋体" w:hAnsi="Times New Roman" w:cs="Times New Roman"/>
        </w:rPr>
        <w:t>，经电压为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的电场加速后，垂直进入磁感应强度大小为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、方向垂直纸面向里、有一定宽度的匀强磁场区域，如图所示．已知离子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 w:hint="eastAsia"/>
          <w:vertAlign w:val="superscript"/>
        </w:rPr>
        <w:t>+</w:t>
      </w:r>
      <w:r>
        <w:rPr>
          <w:rFonts w:ascii="Times New Roman" w:eastAsia="宋体" w:hAnsi="Times New Roman" w:cs="Times New Roman"/>
        </w:rPr>
        <w:t>在磁场中转过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</w:rPr>
        <w:t>=30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后从磁场右边界射出．在电场和磁场中运动时，离子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 w:hint="eastAsia"/>
          <w:vertAlign w:val="superscript"/>
        </w:rPr>
        <w:t>+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 w:hint="eastAsia"/>
          <w:vertAlign w:val="superscript"/>
        </w:rPr>
        <w:t>3+</w:t>
      </w:r>
    </w:p>
    <w:p w14:paraId="0636355A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在电场中的加速度之比为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1</w:t>
      </w:r>
    </w:p>
    <w:p w14:paraId="68A970DF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在磁场中运动的半径之比为</w:t>
      </w:r>
      <w:r>
        <w:rPr>
          <w:rFonts w:ascii="Times New Roman" w:eastAsia="宋体" w:hAnsi="Times New Roman" w:cs="Times New Roman"/>
          <w:position w:val="-8"/>
        </w:rPr>
        <w:object w:dxaOrig="545" w:dyaOrig="345" w14:anchorId="2052E55E">
          <v:shape id="_x0000_i1030" type="#_x0000_t75" style="width:27.3pt;height:17.15pt" o:ole="">
            <v:imagedata r:id="rId30" o:title=""/>
          </v:shape>
          <o:OLEObject Type="Embed" ProgID="Equation.DSMT4" ShapeID="_x0000_i1030" DrawAspect="Content" ObjectID="_1800863873" r:id="rId31"/>
        </w:object>
      </w:r>
    </w:p>
    <w:p w14:paraId="475BF72C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在磁场中转过的角度之比为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2</w:t>
      </w:r>
    </w:p>
    <w:p w14:paraId="2E263CDC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离开电场区域时的动能之比为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3</w:t>
      </w:r>
    </w:p>
    <w:p w14:paraId="0BF990A7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00" w:left="66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BCD</w:t>
      </w:r>
    </w:p>
    <w:p w14:paraId="002F0A26" w14:textId="77777777" w:rsidR="00313A9A" w:rsidRDefault="00000000" w:rsidP="00AE1B6A">
      <w:pPr>
        <w:pStyle w:val="a9"/>
        <w:adjustRightInd w:val="0"/>
        <w:snapToGrid w:val="0"/>
        <w:spacing w:after="84" w:line="312" w:lineRule="auto"/>
        <w:ind w:left="440" w:hanging="440"/>
        <w:outlineLvl w:val="9"/>
        <w:rPr>
          <w:rFonts w:ascii="黑体" w:eastAsia="黑体" w:hAnsi="黑体" w:cs="Times New Roman" w:hint="eastAsia"/>
          <w:bCs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黑体" w:eastAsia="黑体" w:hAnsi="黑体" w:cs="Times New Roman" w:hint="eastAsia"/>
          <w:bCs/>
        </w:rPr>
        <w:t>三、</w:t>
      </w:r>
      <w:r>
        <w:rPr>
          <w:rFonts w:ascii="黑体" w:eastAsia="黑体" w:hAnsi="黑体" w:cs="Times New Roman"/>
          <w:bCs/>
        </w:rPr>
        <w:t>非选择题</w:t>
      </w:r>
      <w:r>
        <w:rPr>
          <w:rFonts w:ascii="黑体" w:eastAsia="黑体" w:hAnsi="黑体" w:cs="Times New Roman" w:hint="eastAsia"/>
          <w:bCs/>
        </w:rPr>
        <w:t>：</w:t>
      </w:r>
      <w:r>
        <w:rPr>
          <w:rFonts w:ascii="黑体" w:eastAsia="黑体" w:hAnsi="黑体" w:cs="Times New Roman"/>
          <w:bCs/>
        </w:rPr>
        <w:t>本大题共5小题，共78分</w:t>
      </w:r>
      <w:r>
        <w:rPr>
          <w:rFonts w:ascii="黑体" w:eastAsia="黑体" w:hAnsi="黑体" w:cs="Times New Roman" w:hint="eastAsia"/>
          <w:bCs/>
        </w:rPr>
        <w:t>．</w:t>
      </w:r>
    </w:p>
    <w:p w14:paraId="27A4FF1D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21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如图所示，装置甲中挂有小桶的细线绕过定滑轮，固定在小车上；装置乙中橡皮筋的一端固定在导轨的左端，另一端系在小车上．一同学用装置甲和乙分别进行实验，经正确操作获得两条纸带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和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，纸带上的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为打点计时器打出的点</w:t>
      </w:r>
      <w:r>
        <w:rPr>
          <w:rFonts w:ascii="Times New Roman" w:eastAsia="宋体" w:hAnsi="Times New Roman" w:cs="Times New Roman" w:hint="eastAsia"/>
        </w:rPr>
        <w:t>．</w:t>
      </w:r>
    </w:p>
    <w:p w14:paraId="7FDBD4EC" w14:textId="77777777" w:rsidR="00313A9A" w:rsidRDefault="00000000" w:rsidP="00AE1B6A">
      <w:pPr>
        <w:pStyle w:val="1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73607D0" wp14:editId="5ED68709">
            <wp:extent cx="2025650" cy="95504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7285" cy="95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7074141" wp14:editId="1C5F446A">
            <wp:extent cx="2211070" cy="8763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14552" cy="8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464B6" w14:textId="77777777" w:rsidR="00313A9A" w:rsidRDefault="00313A9A" w:rsidP="00AE1B6A">
      <w:pPr>
        <w:pStyle w:val="1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</w:p>
    <w:p w14:paraId="05186114" w14:textId="77777777" w:rsidR="00313A9A" w:rsidRDefault="00000000" w:rsidP="00AE1B6A">
      <w:pPr>
        <w:pStyle w:val="1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DD05C45" wp14:editId="0D707AAB">
            <wp:extent cx="4682490" cy="1073150"/>
            <wp:effectExtent l="0" t="0" r="381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02012" cy="107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F045" w14:textId="77777777" w:rsidR="00313A9A" w:rsidRDefault="00000000" w:rsidP="00AE1B6A">
      <w:pPr>
        <w:pStyle w:val="a8"/>
        <w:tabs>
          <w:tab w:val="clear" w:pos="420"/>
        </w:tabs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任选一条纸带读出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两点间距离为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；</w:t>
      </w:r>
    </w:p>
    <w:p w14:paraId="231E3CCB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任选一条纸带求出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两点间的平均速度大小为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>
        <w:rPr>
          <w:rFonts w:ascii="Times New Roman" w:eastAsia="宋体" w:hAnsi="Times New Roman" w:cs="Times New Roman"/>
        </w:rPr>
        <w:t>，纸带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和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上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两点间的平均速度</w:t>
      </w:r>
      <w:r>
        <w:rPr>
          <w:rFonts w:ascii="Times New Roman" w:eastAsia="宋体" w:hAnsi="Times New Roman" w:cs="Times New Roman"/>
          <w:position w:val="-12"/>
        </w:rPr>
        <w:object w:dxaOrig="322" w:dyaOrig="345" w14:anchorId="2F1E9D0E">
          <v:shape id="_x0000_i1031" type="#_x0000_t75" style="width:16.2pt;height:17.15pt" o:ole="">
            <v:imagedata r:id="rId35" o:title=""/>
          </v:shape>
          <o:OLEObject Type="Embed" ProgID="Equation.DSMT4" ShapeID="_x0000_i1031" DrawAspect="Content" ObjectID="_1800863874" r:id="rId36"/>
        </w:objec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大于</w:t>
      </w:r>
      <w:r>
        <w:rPr>
          <w:rFonts w:ascii="Times New Roman" w:eastAsia="宋体" w:hAnsi="Times New Roman" w:cs="Times New Roman" w:hint="eastAsia"/>
        </w:rPr>
        <w:t>”“</w:t>
      </w:r>
      <w:r>
        <w:rPr>
          <w:rFonts w:ascii="Times New Roman" w:eastAsia="宋体" w:hAnsi="Times New Roman" w:cs="Times New Roman"/>
        </w:rPr>
        <w:t>等于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小于</w:t>
      </w:r>
      <w:r>
        <w:rPr>
          <w:rFonts w:ascii="Times New Roman" w:eastAsia="宋体" w:hAnsi="Times New Roman" w:cs="Times New Roman" w:hint="eastAsia"/>
        </w:rPr>
        <w:t>”）</w:t>
      </w:r>
      <w:r>
        <w:rPr>
          <w:rFonts w:ascii="Times New Roman" w:eastAsia="宋体" w:hAnsi="Times New Roman" w:cs="Times New Roman"/>
          <w:position w:val="-12"/>
        </w:rPr>
        <w:object w:dxaOrig="322" w:dyaOrig="339" w14:anchorId="447BFEFF">
          <v:shape id="_x0000_i1032" type="#_x0000_t75" style="width:16.2pt;height:16.9pt" o:ole="">
            <v:imagedata r:id="rId37" o:title=""/>
          </v:shape>
          <o:OLEObject Type="Embed" ProgID="Equation.DSMT4" ShapeID="_x0000_i1032" DrawAspect="Content" ObjectID="_1800863875" r:id="rId38"/>
        </w:object>
      </w:r>
      <w:r>
        <w:rPr>
          <w:rFonts w:ascii="Times New Roman" w:eastAsia="宋体" w:hAnsi="Times New Roman" w:cs="Times New Roman" w:hint="eastAsia"/>
        </w:rPr>
        <w:t>．</w:t>
      </w:r>
    </w:p>
    <w:p w14:paraId="5A0EF449" w14:textId="77777777" w:rsidR="00313A9A" w:rsidRDefault="00000000" w:rsidP="00AE1B6A">
      <w:pPr>
        <w:pStyle w:val="a8"/>
        <w:tabs>
          <w:tab w:val="clear" w:pos="420"/>
        </w:tabs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图中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填选项</w:t>
      </w:r>
      <w:r>
        <w:rPr>
          <w:rFonts w:ascii="Times New Roman" w:eastAsia="宋体" w:hAnsi="Times New Roman" w:cs="Times New Roman" w:hint="eastAsia"/>
        </w:rPr>
        <w:t>）．</w:t>
      </w:r>
    </w:p>
    <w:p w14:paraId="0ABE8BBC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两条纸带均为用装置甲实验所得</w:t>
      </w:r>
    </w:p>
    <w:p w14:paraId="4B035E66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两条纸带均为用装置乙实验所得</w:t>
      </w:r>
    </w:p>
    <w:p w14:paraId="5B49443F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纸带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为用装置甲实验所得，纸带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为用装置乙实验所得</w:t>
      </w:r>
    </w:p>
    <w:p w14:paraId="24CC12E2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纸带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为用装置乙实验所得，纸带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为用装置甲实验所得</w:t>
      </w:r>
    </w:p>
    <w:p w14:paraId="43FD3474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00" w:left="66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2.10 cm</w:t>
      </w:r>
      <w:r>
        <w:rPr>
          <w:rFonts w:ascii="Times New Roman" w:eastAsia="宋体" w:hAnsi="Times New Roman" w:cs="Times New Roman" w:hint="eastAsia"/>
        </w:rPr>
        <w:t>或</w:t>
      </w:r>
      <w:r>
        <w:rPr>
          <w:rFonts w:ascii="Times New Roman" w:eastAsia="宋体" w:hAnsi="Times New Roman" w:cs="Times New Roman" w:hint="eastAsia"/>
        </w:rPr>
        <w:t>2.40 cm</w:t>
      </w:r>
      <w:r>
        <w:rPr>
          <w:rFonts w:ascii="Times New Roman" w:eastAsia="宋体" w:hAnsi="Times New Roman" w:cs="Times New Roman" w:hint="eastAsia"/>
        </w:rPr>
        <w:t>（±</w:t>
      </w:r>
      <w:r>
        <w:rPr>
          <w:rFonts w:ascii="Times New Roman" w:eastAsia="宋体" w:hAnsi="Times New Roman" w:cs="Times New Roman" w:hint="eastAsia"/>
        </w:rPr>
        <w:t>0.05 cm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有效数字位数正确</w:t>
      </w:r>
      <w:r>
        <w:rPr>
          <w:rFonts w:ascii="Times New Roman" w:eastAsia="宋体" w:hAnsi="Times New Roman" w:cs="Times New Roman" w:hint="eastAsia"/>
        </w:rPr>
        <w:t>）</w:t>
      </w:r>
    </w:p>
    <w:p w14:paraId="63D22380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00" w:left="66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1.13 m/s</w:t>
      </w:r>
      <w:r>
        <w:rPr>
          <w:rFonts w:ascii="Times New Roman" w:eastAsia="宋体" w:hAnsi="Times New Roman" w:cs="Times New Roman" w:hint="eastAsia"/>
        </w:rPr>
        <w:t>或</w:t>
      </w:r>
      <w:r>
        <w:rPr>
          <w:rFonts w:ascii="Times New Roman" w:eastAsia="宋体" w:hAnsi="Times New Roman" w:cs="Times New Roman" w:hint="eastAsia"/>
        </w:rPr>
        <w:t>1.25 m/s</w:t>
      </w:r>
      <w:r>
        <w:rPr>
          <w:rFonts w:ascii="Times New Roman" w:eastAsia="宋体" w:hAnsi="Times New Roman" w:cs="Times New Roman" w:hint="eastAsia"/>
        </w:rPr>
        <w:t>（±</w:t>
      </w:r>
      <w:r>
        <w:rPr>
          <w:rFonts w:ascii="Times New Roman" w:eastAsia="宋体" w:hAnsi="Times New Roman" w:cs="Times New Roman" w:hint="eastAsia"/>
        </w:rPr>
        <w:t>0.05 m/s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有效数字位数</w:t>
      </w:r>
      <w:r>
        <w:rPr>
          <w:rFonts w:ascii="Times New Roman" w:eastAsia="宋体" w:hAnsi="Times New Roman" w:cs="Times New Roman" w:hint="eastAsia"/>
        </w:rPr>
        <w:t>不作要求）；小于</w:t>
      </w:r>
    </w:p>
    <w:p w14:paraId="0FA8CBC8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Chars="100" w:left="66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 xml:space="preserve">    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C</w:t>
      </w:r>
    </w:p>
    <w:p w14:paraId="599E68CF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22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采用如图所示的电路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测定电池的电动势和内阻</w:t>
      </w:r>
      <w:r>
        <w:rPr>
          <w:rFonts w:ascii="Times New Roman" w:eastAsia="宋体" w:hAnsi="Times New Roman" w:cs="Times New Roman" w:hint="eastAsia"/>
        </w:rPr>
        <w:t>”．</w:t>
      </w:r>
    </w:p>
    <w:p w14:paraId="2D27AD09" w14:textId="77777777" w:rsidR="00313A9A" w:rsidRDefault="00000000" w:rsidP="00AE1B6A">
      <w:pPr>
        <w:pStyle w:val="1"/>
        <w:adjustRightInd w:val="0"/>
        <w:snapToGrid w:val="0"/>
        <w:spacing w:after="84"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3F25F77" wp14:editId="64454879">
            <wp:extent cx="1416050" cy="1082675"/>
            <wp:effectExtent l="0" t="0" r="0" b="3175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18440" cy="108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0FA278B" wp14:editId="27CBD451">
            <wp:extent cx="2076450" cy="1117600"/>
            <wp:effectExtent l="0" t="0" r="0" b="635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78462" cy="11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F1F5" w14:textId="77777777" w:rsidR="00313A9A" w:rsidRDefault="00000000" w:rsidP="00AE1B6A">
      <w:pPr>
        <w:pStyle w:val="a8"/>
        <w:tabs>
          <w:tab w:val="clear" w:pos="420"/>
        </w:tabs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除了选用照片中的部分器材外，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填选项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；</w:t>
      </w:r>
    </w:p>
    <w:p w14:paraId="58C02CFA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还需要电压表</w:t>
      </w:r>
    </w:p>
    <w:p w14:paraId="5F8A5F04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还需要电流表</w:t>
      </w:r>
    </w:p>
    <w:p w14:paraId="5A6C0161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还需要学生电源</w:t>
      </w:r>
    </w:p>
    <w:p w14:paraId="7C7DD9C6" w14:textId="77777777" w:rsidR="00313A9A" w:rsidRDefault="00000000" w:rsidP="00AE1B6A">
      <w:pPr>
        <w:pStyle w:val="ABCD"/>
        <w:adjustRightInd w:val="0"/>
        <w:snapToGrid w:val="0"/>
        <w:spacing w:after="84"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不再需要其他器材</w:t>
      </w:r>
    </w:p>
    <w:p w14:paraId="03188495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测量所得数据如下：</w:t>
      </w:r>
    </w:p>
    <w:tbl>
      <w:tblPr>
        <w:tblW w:w="4980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584"/>
        <w:gridCol w:w="584"/>
        <w:gridCol w:w="584"/>
        <w:gridCol w:w="584"/>
        <w:gridCol w:w="584"/>
        <w:gridCol w:w="584"/>
      </w:tblGrid>
      <w:tr w:rsidR="00313A9A" w14:paraId="597B651A" w14:textId="77777777">
        <w:trPr>
          <w:trHeight w:val="578"/>
          <w:jc w:val="center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A30126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测量次数</w:t>
            </w:r>
          </w:p>
          <w:p w14:paraId="2E6FF16A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物理量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8D3B7D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02FE4EE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6E52FA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723CD3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945C19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E9DDEDC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13A9A" w14:paraId="6F2D1A66" w14:textId="77777777">
        <w:trPr>
          <w:trHeight w:val="340"/>
          <w:jc w:val="center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DE285B6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  <w:r>
              <w:rPr>
                <w:rFonts w:ascii="Times New Roman" w:hAnsi="Times New Roman" w:cs="Times New Roman"/>
              </w:rPr>
              <w:t>/Ω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6308D35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FA5E7EC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ABF0F05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AFF4D4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0.6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5043D5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46FB8C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0.2</w:t>
            </w:r>
          </w:p>
        </w:tc>
      </w:tr>
      <w:tr w:rsidR="00313A9A" w14:paraId="1BBCDCE6" w14:textId="77777777">
        <w:trPr>
          <w:trHeight w:val="340"/>
          <w:jc w:val="center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5AB484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</w:t>
            </w:r>
            <w:r>
              <w:rPr>
                <w:rFonts w:ascii="Times New Roman" w:hAnsi="Times New Roman" w:cs="Times New Roman"/>
              </w:rPr>
              <w:t>/A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2CBF05D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0.60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D0F369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0.70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16AB88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0.80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BF5694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0.89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691AE5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139A6B3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1.20</w:t>
            </w:r>
          </w:p>
        </w:tc>
      </w:tr>
      <w:tr w:rsidR="00313A9A" w14:paraId="4CBB2412" w14:textId="77777777">
        <w:trPr>
          <w:trHeight w:val="340"/>
          <w:jc w:val="center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7731C0D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hAnsi="Times New Roman" w:cs="Times New Roman"/>
              </w:rPr>
              <w:t>/V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608026A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0.90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517D05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0.78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35DA7F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0.74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60BFE07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0.67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51CF563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0.62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2FE9C34" w14:textId="77777777" w:rsidR="00313A9A" w:rsidRDefault="00000000" w:rsidP="00AE1B6A">
            <w:pPr>
              <w:pStyle w:val="ab"/>
              <w:adjustRightInd w:val="0"/>
              <w:snapToGrid w:val="0"/>
              <w:spacing w:after="84"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0.43</w:t>
            </w:r>
          </w:p>
        </w:tc>
      </w:tr>
    </w:tbl>
    <w:p w14:paraId="4263B4AF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用作图法求得电池的内阻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；</w:t>
      </w:r>
    </w:p>
    <w:p w14:paraId="061777DE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根据第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次所测得的实验数据，求得电流表内阻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4D5E2E67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）如图所示；（</w:t>
      </w:r>
      <w:r>
        <w:rPr>
          <w:rFonts w:ascii="Times New Roman" w:eastAsia="宋体" w:hAnsi="Times New Roman" w:cs="Times New Roman" w:hint="eastAsia"/>
        </w:rPr>
        <w:t>0.75</w:t>
      </w:r>
      <w:r>
        <w:rPr>
          <w:rFonts w:ascii="Times New Roman" w:eastAsia="宋体" w:hAnsi="Times New Roman" w:cs="Times New Roman" w:hint="eastAsia"/>
        </w:rPr>
        <w:t>±</w:t>
      </w:r>
      <w:r>
        <w:rPr>
          <w:rFonts w:ascii="Times New Roman" w:eastAsia="宋体" w:hAnsi="Times New Roman" w:cs="Times New Roman" w:hint="eastAsia"/>
        </w:rPr>
        <w:t>0.10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0.22 </w:t>
      </w:r>
      <w:r>
        <w:rPr>
          <w:rFonts w:ascii="Times New Roman" w:eastAsia="宋体" w:hAnsi="Times New Roman" w:cs="Times New Roman"/>
        </w:rPr>
        <w:t>Ω</w:t>
      </w:r>
    </w:p>
    <w:p w14:paraId="31270C72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19CF294" wp14:editId="0D12F8BA">
            <wp:extent cx="1905000" cy="1409700"/>
            <wp:effectExtent l="0" t="0" r="0" b="0"/>
            <wp:docPr id="198776501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65018" name="图片 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41E3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23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山谷中有三块石头和一根不可伸长的轻质青藤，其示意图如图所示．图中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均为石头的边缘点，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为青藤的固定点，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=1.8 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=4.0 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=4.8 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=8.0 m</w:t>
      </w:r>
      <w:r>
        <w:rPr>
          <w:rFonts w:ascii="Times New Roman" w:eastAsia="宋体" w:hAnsi="Times New Roman" w:cs="Times New Roman"/>
        </w:rPr>
        <w:t>开始时，质量分别为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=10 kg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=2 kg</w:t>
      </w:r>
      <w:r>
        <w:rPr>
          <w:rFonts w:ascii="Times New Roman" w:eastAsia="宋体" w:hAnsi="Times New Roman" w:cs="Times New Roman"/>
        </w:rPr>
        <w:t>的大、小两只滇金丝猴分别位于左边和中间的石头上，当大猴发现小猴将受到伤害时，迅速从左边石头的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点水平跳至中间石头．大猴抱起小猴跑到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点，抓住青藤下端，荡到右边石头上的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/>
        </w:rPr>
        <w:t>点，此时速度恰好为零．运动过程中猴子均可看成质点，空气阻力不计，重力加速度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</w:rPr>
        <w:t>=10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448D7E73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BDCACB2" wp14:editId="4BD9FA30">
            <wp:extent cx="2843530" cy="143954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8EB95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大猴从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点水平跳离时速度的最小值；</w:t>
      </w:r>
    </w:p>
    <w:p w14:paraId="39B25286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猴子抓住青藤荡起时的速度大小；</w:t>
      </w:r>
    </w:p>
    <w:p w14:paraId="0914BCA5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猴子荡起时，青藤对猴子的拉力大小．</w:t>
      </w:r>
    </w:p>
    <w:p w14:paraId="7B95C7E0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216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N</w:t>
      </w:r>
      <w:r>
        <w:rPr>
          <w:rFonts w:ascii="Times New Roman" w:eastAsia="宋体" w:hAnsi="Times New Roman" w:cs="Times New Roman"/>
        </w:rPr>
        <w:t>．</w:t>
      </w:r>
    </w:p>
    <w:p w14:paraId="3C21D695" w14:textId="77777777" w:rsidR="00313A9A" w:rsidRDefault="00313A9A" w:rsidP="00AE1B6A">
      <w:pPr>
        <w:pStyle w:val="10"/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</w:p>
    <w:p w14:paraId="7931F5DB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24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 w:hint="eastAsia"/>
          <w:bCs/>
          <w:kern w:val="2"/>
        </w:rPr>
        <w:t>“</w:t>
      </w:r>
      <w:r>
        <w:rPr>
          <w:rFonts w:ascii="Times New Roman" w:eastAsia="宋体" w:hAnsi="Times New Roman" w:cs="Times New Roman"/>
        </w:rPr>
        <w:t>电子能量分析器</w:t>
      </w:r>
      <w:r>
        <w:rPr>
          <w:rFonts w:ascii="Times New Roman" w:eastAsia="宋体" w:hAnsi="Times New Roman" w:cs="Times New Roman" w:hint="eastAsia"/>
          <w:bCs/>
          <w:kern w:val="2"/>
        </w:rPr>
        <w:t>”</w:t>
      </w:r>
      <w:r>
        <w:rPr>
          <w:rFonts w:ascii="Times New Roman" w:eastAsia="宋体" w:hAnsi="Times New Roman" w:cs="Times New Roman"/>
        </w:rPr>
        <w:t>主要由处于真空中的电子偏转器和探测板组成．偏转器是由两个相互绝缘、半径分别为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B</w:t>
      </w:r>
      <w:r>
        <w:rPr>
          <w:rFonts w:ascii="Times New Roman" w:eastAsia="宋体" w:hAnsi="Times New Roman" w:cs="Times New Roman"/>
        </w:rPr>
        <w:t>的同心金属半球面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构成，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为电势值不等的等势面，其过球心的截面如图所示．一束电荷量为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、质量为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的电子以不同的动能从偏转器左端</w:t>
      </w:r>
      <w:r>
        <w:rPr>
          <w:rFonts w:ascii="Times New Roman" w:eastAsia="宋体" w:hAnsi="Times New Roman" w:cs="Times New Roman" w:hint="eastAsia"/>
          <w:i/>
        </w:rPr>
        <w:t>M</w:t>
      </w:r>
      <w:r>
        <w:rPr>
          <w:rFonts w:ascii="Times New Roman" w:eastAsia="宋体" w:hAnsi="Times New Roman" w:cs="Times New Roman"/>
        </w:rPr>
        <w:t>板正中间小孔垂直入射，进入偏转电场区域，最后到达偏转器右端的探测板</w:t>
      </w:r>
      <w:r>
        <w:rPr>
          <w:rFonts w:ascii="Times New Roman" w:eastAsia="宋体" w:hAnsi="Times New Roman" w:cs="Times New Roman" w:hint="eastAsia"/>
          <w:i/>
        </w:rPr>
        <w:t>N</w:t>
      </w:r>
      <w:r>
        <w:rPr>
          <w:rFonts w:ascii="Times New Roman" w:eastAsia="宋体" w:hAnsi="Times New Roman" w:cs="Times New Roman"/>
        </w:rPr>
        <w:t>，其中动能为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k0</w:t>
      </w:r>
      <w:r>
        <w:rPr>
          <w:rFonts w:ascii="Times New Roman" w:eastAsia="宋体" w:hAnsi="Times New Roman" w:cs="Times New Roman"/>
        </w:rPr>
        <w:t>的电子沿等势面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做匀速圆周运动到达</w:t>
      </w:r>
      <w:r>
        <w:rPr>
          <w:rFonts w:ascii="Times New Roman" w:eastAsia="宋体" w:hAnsi="Times New Roman" w:cs="Times New Roman" w:hint="eastAsia"/>
          <w:i/>
        </w:rPr>
        <w:t>N</w:t>
      </w:r>
      <w:r>
        <w:rPr>
          <w:rFonts w:ascii="Times New Roman" w:eastAsia="宋体" w:hAnsi="Times New Roman" w:cs="Times New Roman"/>
        </w:rPr>
        <w:t>板的正中间．忽略电场的边缘效应．</w:t>
      </w:r>
    </w:p>
    <w:p w14:paraId="0CB1C9B3" w14:textId="77777777" w:rsidR="00313A9A" w:rsidRDefault="00000000" w:rsidP="00AE1B6A">
      <w:pPr>
        <w:pStyle w:val="1"/>
        <w:adjustRightInd w:val="0"/>
        <w:snapToGrid w:val="0"/>
        <w:spacing w:after="84" w:line="312" w:lineRule="auto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45FCEE5" wp14:editId="6A90D74B">
            <wp:extent cx="1871980" cy="111569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8450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判断半球面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的电势高低，并说明理由；</w:t>
      </w:r>
    </w:p>
    <w:p w14:paraId="0547B1F4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求等势面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所在处电场强度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的大小；</w:t>
      </w:r>
    </w:p>
    <w:p w14:paraId="2A829CA8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880" w:hangingChars="400" w:hanging="88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若半球面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和等势面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的电势分别为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/>
        </w:rPr>
        <w:t>，则到达</w:t>
      </w:r>
      <w:r>
        <w:rPr>
          <w:rFonts w:ascii="Times New Roman" w:eastAsia="宋体" w:hAnsi="Times New Roman" w:cs="Times New Roman" w:hint="eastAsia"/>
        </w:rPr>
        <w:t>N</w:t>
      </w:r>
      <w:r>
        <w:rPr>
          <w:rFonts w:ascii="Times New Roman" w:eastAsia="宋体" w:hAnsi="Times New Roman" w:cs="Times New Roman"/>
        </w:rPr>
        <w:t>板左、右边缘处的电子经过偏转电场前、后的动能改变量</w:t>
      </w:r>
      <w:r>
        <w:rPr>
          <w:rFonts w:ascii="Times New Roman" w:eastAsia="宋体" w:hAnsi="Times New Roman" w:cs="Times New Roman"/>
          <w:i/>
          <w:iCs/>
        </w:rPr>
        <w:t>ΔE</w:t>
      </w:r>
      <w:r>
        <w:rPr>
          <w:rFonts w:ascii="Times New Roman" w:eastAsia="宋体" w:hAnsi="Times New Roman" w:cs="Times New Roman" w:hint="eastAsia"/>
          <w:vertAlign w:val="subscript"/>
        </w:rPr>
        <w:t>k</w:t>
      </w:r>
      <w:r>
        <w:rPr>
          <w:rFonts w:ascii="Times New Roman" w:eastAsia="宋体" w:hAnsi="Times New Roman" w:cs="Times New Roman" w:hint="eastAsia"/>
          <w:vertAlign w:val="subscript"/>
        </w:rPr>
        <w:t>左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ΔE</w:t>
      </w:r>
      <w:r>
        <w:rPr>
          <w:rFonts w:ascii="Times New Roman" w:eastAsia="宋体" w:hAnsi="Times New Roman" w:cs="Times New Roman" w:hint="eastAsia"/>
          <w:vertAlign w:val="subscript"/>
        </w:rPr>
        <w:t>k</w:t>
      </w:r>
      <w:r>
        <w:rPr>
          <w:rFonts w:ascii="Times New Roman" w:eastAsia="宋体" w:hAnsi="Times New Roman" w:cs="Times New Roman" w:hint="eastAsia"/>
          <w:vertAlign w:val="subscript"/>
        </w:rPr>
        <w:t>右</w:t>
      </w:r>
      <w:r>
        <w:rPr>
          <w:rFonts w:ascii="Times New Roman" w:eastAsia="宋体" w:hAnsi="Times New Roman" w:cs="Times New Roman"/>
        </w:rPr>
        <w:t>分别为多少</w:t>
      </w:r>
      <w:r>
        <w:rPr>
          <w:rFonts w:ascii="Times New Roman" w:eastAsia="宋体" w:hAnsi="Times New Roman" w:cs="Times New Roman" w:hint="eastAsia"/>
        </w:rPr>
        <w:t>？</w:t>
      </w:r>
    </w:p>
    <w:p w14:paraId="6FC0A9A7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比较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  <w:i/>
          <w:iCs/>
        </w:rPr>
        <w:t>ΔE</w:t>
      </w:r>
      <w:r>
        <w:rPr>
          <w:rFonts w:ascii="Times New Roman" w:eastAsia="宋体" w:hAnsi="Times New Roman" w:cs="Times New Roman" w:hint="eastAsia"/>
          <w:vertAlign w:val="subscript"/>
        </w:rPr>
        <w:t>k</w:t>
      </w:r>
      <w:r>
        <w:rPr>
          <w:rFonts w:ascii="Times New Roman" w:eastAsia="宋体" w:hAnsi="Times New Roman" w:cs="Times New Roman" w:hint="eastAsia"/>
          <w:vertAlign w:val="subscript"/>
        </w:rPr>
        <w:t>左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</w:rPr>
        <w:t>与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  <w:i/>
          <w:iCs/>
        </w:rPr>
        <w:t>ΔE</w:t>
      </w:r>
      <w:r>
        <w:rPr>
          <w:rFonts w:ascii="Times New Roman" w:eastAsia="宋体" w:hAnsi="Times New Roman" w:cs="Times New Roman"/>
          <w:vertAlign w:val="subscript"/>
        </w:rPr>
        <w:t>k</w:t>
      </w:r>
      <w:r>
        <w:rPr>
          <w:rFonts w:ascii="Times New Roman" w:eastAsia="宋体" w:hAnsi="Times New Roman" w:cs="Times New Roman"/>
          <w:vertAlign w:val="subscript"/>
        </w:rPr>
        <w:t>右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</w:rPr>
        <w:t>的大小，并说明理由．</w:t>
      </w:r>
    </w:p>
    <w:p w14:paraId="4D395697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i/>
        </w:rPr>
        <w:t>B</w:t>
      </w:r>
      <w:r>
        <w:rPr>
          <w:rFonts w:ascii="Times New Roman" w:eastAsia="宋体" w:hAnsi="Times New Roman" w:cs="Times New Roman" w:hint="eastAsia"/>
        </w:rPr>
        <w:t>板电势高于</w:t>
      </w:r>
      <w:r>
        <w:rPr>
          <w:rFonts w:ascii="Times New Roman" w:eastAsia="宋体" w:hAnsi="Times New Roman" w:cs="Times New Roman" w:hint="eastAsia"/>
          <w:i/>
        </w:rPr>
        <w:t>A</w:t>
      </w:r>
      <w:r>
        <w:rPr>
          <w:rFonts w:ascii="Times New Roman" w:eastAsia="宋体" w:hAnsi="Times New Roman" w:cs="Times New Roman" w:hint="eastAsia"/>
        </w:rPr>
        <w:t>板；（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30"/>
        </w:rPr>
        <w:object w:dxaOrig="1101" w:dyaOrig="667" w14:anchorId="51A0499D">
          <v:shape id="_x0000_i1033" type="#_x0000_t75" style="width:55.1pt;height:33.35pt" o:ole="">
            <v:imagedata r:id="rId44" o:title=""/>
          </v:shape>
          <o:OLEObject Type="Embed" ProgID="Equation.DSMT4" ShapeID="_x0000_i1033" DrawAspect="Content" ObjectID="_1800863876" r:id="rId45"/>
        </w:objec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B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C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；</w:t>
      </w:r>
    </w:p>
    <w:p w14:paraId="2BBBC07D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  <w:i/>
          <w:iCs/>
        </w:rPr>
        <w:t>ΔE</w:t>
      </w:r>
      <w:r>
        <w:rPr>
          <w:rFonts w:ascii="Times New Roman" w:eastAsia="宋体" w:hAnsi="Times New Roman" w:cs="Times New Roman" w:hint="eastAsia"/>
          <w:vertAlign w:val="subscript"/>
        </w:rPr>
        <w:t>k</w:t>
      </w:r>
      <w:r>
        <w:rPr>
          <w:rFonts w:ascii="Times New Roman" w:eastAsia="宋体" w:hAnsi="Times New Roman" w:cs="Times New Roman" w:hint="eastAsia"/>
          <w:vertAlign w:val="subscript"/>
        </w:rPr>
        <w:t>左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</w:rPr>
        <w:t>＞</w:t>
      </w:r>
      <w:r>
        <w:rPr>
          <w:rFonts w:ascii="宋体" w:eastAsia="宋体" w:hAnsi="宋体" w:cs="Times New Roman" w:hint="eastAsia"/>
        </w:rPr>
        <w:t>|</w:t>
      </w:r>
      <w:r>
        <w:rPr>
          <w:rFonts w:ascii="Times New Roman" w:eastAsia="宋体" w:hAnsi="Times New Roman" w:cs="Times New Roman"/>
          <w:i/>
          <w:iCs/>
        </w:rPr>
        <w:t>ΔE</w:t>
      </w:r>
      <w:r>
        <w:rPr>
          <w:rFonts w:ascii="Times New Roman" w:eastAsia="宋体" w:hAnsi="Times New Roman" w:cs="Times New Roman"/>
          <w:vertAlign w:val="subscript"/>
        </w:rPr>
        <w:t>k</w:t>
      </w:r>
      <w:r>
        <w:rPr>
          <w:rFonts w:ascii="Times New Roman" w:eastAsia="宋体" w:hAnsi="Times New Roman" w:cs="Times New Roman"/>
          <w:vertAlign w:val="subscript"/>
        </w:rPr>
        <w:t>右</w:t>
      </w:r>
      <w:r>
        <w:rPr>
          <w:rFonts w:ascii="宋体" w:eastAsia="宋体" w:hAnsi="宋体" w:cs="Times New Roman" w:hint="eastAsia"/>
        </w:rPr>
        <w:t>|</w:t>
      </w:r>
    </w:p>
    <w:p w14:paraId="5CD448E2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56FCFF42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 w:hint="eastAsia"/>
          <w:bCs/>
          <w:kern w:val="2"/>
        </w:rPr>
        <w:t>2013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浙江</w:t>
      </w:r>
      <w:r>
        <w:rPr>
          <w:rFonts w:ascii="Times New Roman" w:eastAsia="宋体" w:hAnsi="Times New Roman" w:cs="Times New Roman"/>
          <w:bCs/>
          <w:kern w:val="2"/>
        </w:rPr>
        <w:t>·</w:t>
      </w:r>
      <w:r>
        <w:rPr>
          <w:rFonts w:ascii="Times New Roman" w:eastAsia="宋体" w:hAnsi="Times New Roman" w:cs="Times New Roman" w:hint="eastAsia"/>
          <w:bCs/>
          <w:kern w:val="2"/>
        </w:rPr>
        <w:t>25</w:t>
      </w:r>
      <w:r>
        <w:rPr>
          <w:rFonts w:ascii="Times New Roman" w:eastAsia="宋体" w:hAnsi="Times New Roman" w:cs="Times New Roman"/>
          <w:bCs/>
          <w:kern w:val="2"/>
        </w:rPr>
        <w:t>）</w:t>
      </w:r>
      <w:r>
        <w:rPr>
          <w:rFonts w:ascii="Times New Roman" w:eastAsia="宋体" w:hAnsi="Times New Roman" w:cs="Times New Roman"/>
        </w:rPr>
        <w:t>为了降低潜艇噪音，提高其前进速度，可用电磁推进器替代螺旋桨．潜艇下方有左、右两组推进器，每组由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个相同的、用绝缘材料制成的直线通道推进器构成，其原理示意图如图．在直线通道内充满电阻率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</w:rPr>
        <w:t>=0.2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Ω·m</w:t>
      </w:r>
      <w:r>
        <w:rPr>
          <w:rFonts w:ascii="Times New Roman" w:eastAsia="宋体" w:hAnsi="Times New Roman" w:cs="Times New Roman"/>
        </w:rPr>
        <w:t>的海水，通道中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=0.3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0.4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0.3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的空间内，存在由超导线圈产生的匀强磁场，其磁感应强度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=6.4 T</w:t>
      </w:r>
      <w:r>
        <w:rPr>
          <w:rFonts w:ascii="Times New Roman" w:eastAsia="宋体" w:hAnsi="Times New Roman" w:cs="Times New Roman"/>
        </w:rPr>
        <w:t>、方向垂直通道侧面向外．磁场区域上、下方各有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=0.3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0.4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的金属板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，当其与推进器专用直流电源相连后，在两</w:t>
      </w:r>
      <w:r>
        <w:rPr>
          <w:rFonts w:ascii="Times New Roman" w:eastAsia="宋体" w:hAnsi="Times New Roman" w:cs="Times New Roman"/>
        </w:rPr>
        <w:lastRenderedPageBreak/>
        <w:t>板之间的海水中产生了从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，大小恒为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</w:rPr>
        <w:t>=1.0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3</w:t>
      </w:r>
      <w:r>
        <w:rPr>
          <w:rFonts w:ascii="Times New Roman" w:eastAsia="宋体" w:hAnsi="Times New Roman" w:cs="Times New Roman" w:hint="eastAsia"/>
        </w:rPr>
        <w:t xml:space="preserve"> A</w:t>
      </w:r>
      <w:r>
        <w:rPr>
          <w:rFonts w:ascii="Times New Roman" w:eastAsia="宋体" w:hAnsi="Times New Roman" w:cs="Times New Roman"/>
        </w:rPr>
        <w:t>的电流，设该电流只存在于磁场区域．不计电源内阻及导线电阻，海水密度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 w:hint="eastAsia"/>
          <w:vertAlign w:val="subscript"/>
        </w:rPr>
        <w:t>m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>1.0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3</w:t>
      </w:r>
      <w:r>
        <w:rPr>
          <w:rFonts w:ascii="Times New Roman" w:eastAsia="宋体" w:hAnsi="Times New Roman" w:cs="Times New Roman" w:hint="eastAsia"/>
        </w:rPr>
        <w:t xml:space="preserve"> kg/m</w:t>
      </w:r>
      <w:r>
        <w:rPr>
          <w:rFonts w:ascii="Times New Roman" w:eastAsia="宋体" w:hAnsi="Times New Roman" w:cs="Times New Roman" w:hint="eastAsia"/>
          <w:vertAlign w:val="superscript"/>
        </w:rPr>
        <w:t>3</w:t>
      </w:r>
      <w:r>
        <w:rPr>
          <w:rFonts w:ascii="Times New Roman" w:eastAsia="宋体" w:hAnsi="Times New Roman" w:cs="Times New Roman" w:hint="eastAsia"/>
        </w:rPr>
        <w:t>．</w:t>
      </w:r>
    </w:p>
    <w:p w14:paraId="42D97C2A" w14:textId="77777777" w:rsidR="00313A9A" w:rsidRDefault="00000000" w:rsidP="00AE1B6A">
      <w:pPr>
        <w:pStyle w:val="10"/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D34DF0F" wp14:editId="405DFFD1">
            <wp:extent cx="3693160" cy="902970"/>
            <wp:effectExtent l="0" t="0" r="254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693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3465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求一个直线通道推进器内磁场对通电海水的作用力大小，并判断其方向；</w:t>
      </w:r>
    </w:p>
    <w:p w14:paraId="5A4FD810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在不改变潜艇结构的前提下，简述潜艇如何转弯</w:t>
      </w:r>
      <w:r>
        <w:rPr>
          <w:rFonts w:ascii="Times New Roman" w:eastAsia="宋体" w:hAnsi="Times New Roman" w:cs="Times New Roman" w:hint="eastAsia"/>
        </w:rPr>
        <w:t>？</w:t>
      </w:r>
      <w:r>
        <w:rPr>
          <w:rFonts w:ascii="Times New Roman" w:eastAsia="宋体" w:hAnsi="Times New Roman" w:cs="Times New Roman"/>
        </w:rPr>
        <w:t>如何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倒车</w:t>
      </w:r>
      <w:r>
        <w:rPr>
          <w:rFonts w:ascii="Times New Roman" w:eastAsia="宋体" w:hAnsi="Times New Roman" w:cs="Times New Roman" w:hint="eastAsia"/>
        </w:rPr>
        <w:t>”？</w:t>
      </w:r>
    </w:p>
    <w:p w14:paraId="4420C1B1" w14:textId="77777777" w:rsidR="00313A9A" w:rsidRDefault="00000000" w:rsidP="00AE1B6A">
      <w:pPr>
        <w:pStyle w:val="a8"/>
        <w:adjustRightInd w:val="0"/>
        <w:snapToGrid w:val="0"/>
        <w:spacing w:after="84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当潜艇以恒定速度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 w:hint="eastAsia"/>
        </w:rPr>
        <w:t>=30 m/s</w:t>
      </w:r>
      <w:r>
        <w:rPr>
          <w:rFonts w:ascii="Times New Roman" w:eastAsia="宋体" w:hAnsi="Times New Roman" w:cs="Times New Roman"/>
        </w:rPr>
        <w:t>前进时，海水在出口处相对于推进器的速度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 w:hint="eastAsia"/>
        </w:rPr>
        <w:t>=34 m/s</w:t>
      </w:r>
      <w:r>
        <w:rPr>
          <w:rFonts w:ascii="Times New Roman" w:eastAsia="宋体" w:hAnsi="Times New Roman" w:cs="Times New Roman"/>
        </w:rPr>
        <w:t>，思考专用直流电源所提供的电功率如何分配，求出相应功率的大小．</w:t>
      </w:r>
    </w:p>
    <w:p w14:paraId="37B38203" w14:textId="77777777" w:rsidR="00313A9A" w:rsidRDefault="00000000" w:rsidP="00AE1B6A">
      <w:pPr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1.92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 xml:space="preserve">3 </w:t>
      </w:r>
      <w:r>
        <w:rPr>
          <w:rFonts w:ascii="Times New Roman" w:eastAsia="宋体" w:hAnsi="Times New Roman" w:cs="Times New Roman" w:hint="eastAsia"/>
        </w:rPr>
        <w:t>N</w:t>
      </w:r>
      <w:r>
        <w:rPr>
          <w:rFonts w:ascii="Times New Roman" w:eastAsia="宋体" w:hAnsi="Times New Roman" w:cs="Times New Roman" w:hint="eastAsia"/>
        </w:rPr>
        <w:t>，方向向右；（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开启或关闭不同个数的左、右两侧的直线通道推进器，实施转弯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改变海水所受安培力的方向，使潜艇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倒车</w:t>
      </w:r>
      <w:r>
        <w:rPr>
          <w:rFonts w:ascii="Times New Roman" w:eastAsia="宋体" w:hAnsi="Times New Roman" w:cs="Times New Roman" w:hint="eastAsia"/>
        </w:rPr>
        <w:t>”；（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）牵引功率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=6.9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 w:hint="eastAsia"/>
        </w:rPr>
        <w:t xml:space="preserve"> W</w:t>
      </w:r>
      <w:r>
        <w:rPr>
          <w:rFonts w:ascii="Times New Roman" w:eastAsia="宋体" w:hAnsi="Times New Roman" w:cs="Times New Roman" w:hint="eastAsia"/>
        </w:rPr>
        <w:t>；海水焦耳热功率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=6.0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6</w:t>
      </w:r>
      <w:r>
        <w:rPr>
          <w:rFonts w:ascii="Times New Roman" w:eastAsia="宋体" w:hAnsi="Times New Roman" w:cs="Times New Roman" w:hint="eastAsia"/>
        </w:rPr>
        <w:t xml:space="preserve"> W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单位时间内海水动能的增加值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>=4.6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4</w:t>
      </w:r>
      <w:r>
        <w:rPr>
          <w:rFonts w:ascii="Times New Roman" w:eastAsia="宋体" w:hAnsi="Times New Roman" w:cs="Times New Roman" w:hint="eastAsia"/>
        </w:rPr>
        <w:t xml:space="preserve"> W</w:t>
      </w:r>
    </w:p>
    <w:p w14:paraId="7C8F7757" w14:textId="77777777" w:rsidR="00313A9A" w:rsidRDefault="00313A9A" w:rsidP="00AE1B6A">
      <w:pPr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</w:p>
    <w:p w14:paraId="26E24509" w14:textId="77777777" w:rsidR="00313A9A" w:rsidRDefault="00313A9A" w:rsidP="00AE1B6A">
      <w:pPr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</w:p>
    <w:p w14:paraId="517F2AA2" w14:textId="77777777" w:rsidR="00313A9A" w:rsidRDefault="00313A9A" w:rsidP="00AE1B6A">
      <w:pPr>
        <w:adjustRightInd w:val="0"/>
        <w:snapToGrid w:val="0"/>
        <w:spacing w:after="84" w:line="312" w:lineRule="auto"/>
        <w:rPr>
          <w:rFonts w:ascii="Times New Roman" w:eastAsia="宋体" w:hAnsi="Times New Roman" w:cs="Times New Roman"/>
        </w:rPr>
      </w:pPr>
    </w:p>
    <w:sectPr w:rsidR="00313A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80D1" w14:textId="77777777" w:rsidR="00964F5B" w:rsidRDefault="00964F5B" w:rsidP="00E409B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BDE727" w14:textId="77777777" w:rsidR="00964F5B" w:rsidRDefault="00964F5B" w:rsidP="00E409B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1093" w14:textId="77777777" w:rsidR="00964F5B" w:rsidRDefault="00964F5B" w:rsidP="00E409B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00A85D" w14:textId="77777777" w:rsidR="00964F5B" w:rsidRDefault="00964F5B" w:rsidP="00E409B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D6"/>
    <w:rsid w:val="00033715"/>
    <w:rsid w:val="001706DB"/>
    <w:rsid w:val="00173668"/>
    <w:rsid w:val="001E7ED4"/>
    <w:rsid w:val="001F0588"/>
    <w:rsid w:val="001F40A2"/>
    <w:rsid w:val="00260564"/>
    <w:rsid w:val="002832EB"/>
    <w:rsid w:val="0028337A"/>
    <w:rsid w:val="00313A9A"/>
    <w:rsid w:val="003907A5"/>
    <w:rsid w:val="003A6DEE"/>
    <w:rsid w:val="004258D6"/>
    <w:rsid w:val="00523F00"/>
    <w:rsid w:val="005A6C78"/>
    <w:rsid w:val="005F1C38"/>
    <w:rsid w:val="005F65F3"/>
    <w:rsid w:val="00646ADA"/>
    <w:rsid w:val="0071276B"/>
    <w:rsid w:val="00766297"/>
    <w:rsid w:val="00794E64"/>
    <w:rsid w:val="00814B4B"/>
    <w:rsid w:val="008B402E"/>
    <w:rsid w:val="008D22AC"/>
    <w:rsid w:val="009221F3"/>
    <w:rsid w:val="00964F5B"/>
    <w:rsid w:val="009D3F78"/>
    <w:rsid w:val="00A45A1B"/>
    <w:rsid w:val="00A73107"/>
    <w:rsid w:val="00A81099"/>
    <w:rsid w:val="00AD7162"/>
    <w:rsid w:val="00AE1B6A"/>
    <w:rsid w:val="00B251B4"/>
    <w:rsid w:val="00B36016"/>
    <w:rsid w:val="00B61954"/>
    <w:rsid w:val="00BA7DA6"/>
    <w:rsid w:val="00C34EB6"/>
    <w:rsid w:val="00CA55AE"/>
    <w:rsid w:val="00E15820"/>
    <w:rsid w:val="00E409BA"/>
    <w:rsid w:val="00E53C40"/>
    <w:rsid w:val="00F21411"/>
    <w:rsid w:val="00F36013"/>
    <w:rsid w:val="5FB45E30"/>
    <w:rsid w:val="722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1561F6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NEU-BZ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"/>
    <w:pPr>
      <w:spacing w:before="420" w:after="84"/>
      <w:jc w:val="center"/>
      <w:outlineLvl w:val="1"/>
    </w:pPr>
  </w:style>
  <w:style w:type="paragraph" w:customStyle="1" w:styleId="a7">
    <w:name w:val="分数+时间"/>
    <w:basedOn w:val="a"/>
    <w:pPr>
      <w:jc w:val="center"/>
      <w:outlineLvl w:val="3"/>
    </w:pPr>
  </w:style>
  <w:style w:type="paragraph" w:customStyle="1" w:styleId="ABCD">
    <w:name w:val="选项ABCD"/>
    <w:basedOn w:val="a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jc w:val="both"/>
      <w:outlineLvl w:val="6"/>
    </w:pPr>
    <w:rPr>
      <w:rFonts w:hAnsiTheme="minorHAnsi"/>
    </w:rPr>
  </w:style>
  <w:style w:type="paragraph" w:customStyle="1" w:styleId="1">
    <w:name w:val="选项一行1图居中"/>
    <w:basedOn w:val="a"/>
    <w:qFormat/>
    <w:pPr>
      <w:tabs>
        <w:tab w:val="center" w:pos="2937"/>
      </w:tabs>
    </w:pPr>
  </w:style>
  <w:style w:type="paragraph" w:customStyle="1" w:styleId="2">
    <w:name w:val="选项一行2图"/>
    <w:basedOn w:val="a"/>
    <w:qFormat/>
    <w:pPr>
      <w:tabs>
        <w:tab w:val="center" w:pos="1678"/>
        <w:tab w:val="center" w:pos="4195"/>
      </w:tabs>
      <w:jc w:val="both"/>
    </w:pPr>
  </w:style>
  <w:style w:type="paragraph" w:customStyle="1" w:styleId="a8">
    <w:name w:val="题目"/>
    <w:basedOn w:val="a"/>
    <w:qFormat/>
    <w:pPr>
      <w:tabs>
        <w:tab w:val="center" w:pos="210"/>
        <w:tab w:val="left" w:pos="420"/>
        <w:tab w:val="left" w:pos="4989"/>
      </w:tabs>
      <w:ind w:left="562" w:hangingChars="200" w:hanging="562"/>
      <w:jc w:val="both"/>
      <w:outlineLvl w:val="5"/>
    </w:pPr>
    <w:rPr>
      <w:rFonts w:hAnsiTheme="minorHAnsi"/>
    </w:rPr>
  </w:style>
  <w:style w:type="paragraph" w:customStyle="1" w:styleId="a9">
    <w:name w:val="选择题/实验题/大题的标题"/>
    <w:basedOn w:val="a"/>
    <w:qFormat/>
    <w:pPr>
      <w:tabs>
        <w:tab w:val="center" w:pos="210"/>
        <w:tab w:val="left" w:pos="425"/>
      </w:tabs>
      <w:ind w:left="562" w:hangingChars="200" w:hanging="562"/>
      <w:jc w:val="both"/>
      <w:outlineLvl w:val="4"/>
    </w:pPr>
    <w:rPr>
      <w:rFonts w:hAnsiTheme="minorHAnsi"/>
    </w:rPr>
  </w:style>
  <w:style w:type="paragraph" w:customStyle="1" w:styleId="aa">
    <w:name w:val="第Ⅰ/Ⅱ卷"/>
    <w:basedOn w:val="a"/>
    <w:qFormat/>
    <w:pPr>
      <w:spacing w:after="105"/>
      <w:jc w:val="center"/>
      <w:outlineLvl w:val="2"/>
    </w:pPr>
  </w:style>
  <w:style w:type="paragraph" w:customStyle="1" w:styleId="10">
    <w:name w:val="选项一行1图居右"/>
    <w:basedOn w:val="a"/>
    <w:qFormat/>
    <w:pPr>
      <w:tabs>
        <w:tab w:val="center" w:pos="1678"/>
        <w:tab w:val="center" w:pos="4195"/>
      </w:tabs>
      <w:jc w:val="right"/>
    </w:pPr>
  </w:style>
  <w:style w:type="paragraph" w:customStyle="1" w:styleId="ab">
    <w:name w:val="表格"/>
    <w:basedOn w:val="a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c">
    <w:name w:val="Placeholder Text"/>
    <w:basedOn w:val="a0"/>
    <w:uiPriority w:val="99"/>
    <w:semiHidden/>
    <w:qFormat/>
    <w:rPr>
      <w:color w:val="666666"/>
    </w:rPr>
  </w:style>
  <w:style w:type="character" w:customStyle="1" w:styleId="a6">
    <w:name w:val="页眉 字符"/>
    <w:basedOn w:val="a0"/>
    <w:link w:val="a5"/>
    <w:uiPriority w:val="99"/>
    <w:rPr>
      <w:rFonts w:hAnsi="NEU-BZ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hAnsi="NEU-BZ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6.wmf"/><Relationship Id="rId39" Type="http://schemas.openxmlformats.org/officeDocument/2006/relationships/image" Target="media/image25.jpeg"/><Relationship Id="rId21" Type="http://schemas.openxmlformats.org/officeDocument/2006/relationships/oleObject" Target="embeddings/oleObject2.bin"/><Relationship Id="rId34" Type="http://schemas.openxmlformats.org/officeDocument/2006/relationships/image" Target="media/image22.jpeg"/><Relationship Id="rId42" Type="http://schemas.openxmlformats.org/officeDocument/2006/relationships/image" Target="media/image28.jpeg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wmf"/><Relationship Id="rId32" Type="http://schemas.openxmlformats.org/officeDocument/2006/relationships/image" Target="media/image20.jpeg"/><Relationship Id="rId37" Type="http://schemas.openxmlformats.org/officeDocument/2006/relationships/image" Target="media/image24.wmf"/><Relationship Id="rId40" Type="http://schemas.openxmlformats.org/officeDocument/2006/relationships/image" Target="media/image26.jpeg"/><Relationship Id="rId45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7.jpeg"/><Relationship Id="rId36" Type="http://schemas.openxmlformats.org/officeDocument/2006/relationships/oleObject" Target="embeddings/oleObject7.bin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oleObject" Target="embeddings/oleObject6.bin"/><Relationship Id="rId44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image" Target="media/image19.wmf"/><Relationship Id="rId35" Type="http://schemas.openxmlformats.org/officeDocument/2006/relationships/image" Target="media/image23.wmf"/><Relationship Id="rId43" Type="http://schemas.openxmlformats.org/officeDocument/2006/relationships/image" Target="media/image29.jpeg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oleObject" Target="embeddings/oleObject4.bin"/><Relationship Id="rId33" Type="http://schemas.openxmlformats.org/officeDocument/2006/relationships/image" Target="media/image21.jpeg"/><Relationship Id="rId38" Type="http://schemas.openxmlformats.org/officeDocument/2006/relationships/oleObject" Target="embeddings/oleObject8.bin"/><Relationship Id="rId46" Type="http://schemas.openxmlformats.org/officeDocument/2006/relationships/image" Target="media/image31.jpeg"/><Relationship Id="rId20" Type="http://schemas.openxmlformats.org/officeDocument/2006/relationships/image" Target="media/image13.wmf"/><Relationship Id="rId4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文旗 樊</dc:creator>
  <cp:lastModifiedBy>芳 刘</cp:lastModifiedBy>
  <cp:revision>4</cp:revision>
  <dcterms:created xsi:type="dcterms:W3CDTF">2025-02-12T03:03:00Z</dcterms:created>
  <dcterms:modified xsi:type="dcterms:W3CDTF">2025-02-12T03:07:00Z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eyJoZGlkIjoiMjQwMjJkZWIzZWM0MzZmMjExYjI3NjJiODI3YjhkZjYiLCJ1c2VySWQiOiIzMzk0ODkzMDQifQ==</vt:lpwstr>
  </property>
  <property fmtid="{D5CDD505-2E9C-101B-9397-08002B2CF9AE}" pid="3" name="KSOProductBuildVer">
    <vt:lpwstr>2052-11.8.2.8053</vt:lpwstr>
  </property>
  <property fmtid="{D5CDD505-2E9C-101B-9397-08002B2CF9AE}" pid="4" name="ICV">
    <vt:lpwstr>4AA3148E727442DCB9BA47F9C9D10884_12</vt:lpwstr>
  </property>
</Properties>
</file>