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DD57" w14:textId="77777777" w:rsidR="00503584" w:rsidRPr="00752F9C" w:rsidRDefault="00503584" w:rsidP="00752F9C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bookmarkStart w:id="0" w:name="_Hlk187347544"/>
      <w:bookmarkEnd w:id="0"/>
    </w:p>
    <w:p w14:paraId="338C113F" w14:textId="77777777" w:rsidR="00503584" w:rsidRPr="00752F9C" w:rsidRDefault="00000000" w:rsidP="00752F9C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752F9C">
        <w:rPr>
          <w:rFonts w:ascii="黑体" w:eastAsia="黑体" w:hAnsi="黑体"/>
          <w:color w:val="000000" w:themeColor="text1"/>
          <w:sz w:val="32"/>
          <w:szCs w:val="32"/>
        </w:rPr>
        <w:t>2012年普通高等学校招生全国统一考试</w:t>
      </w:r>
      <w:r w:rsidRPr="00752F9C">
        <w:rPr>
          <w:rFonts w:ascii="黑体" w:eastAsia="黑体" w:hAnsi="黑体" w:hint="eastAsia"/>
          <w:color w:val="000000" w:themeColor="text1"/>
          <w:sz w:val="32"/>
          <w:szCs w:val="32"/>
        </w:rPr>
        <w:t>（</w:t>
      </w:r>
      <w:r w:rsidRPr="00752F9C">
        <w:rPr>
          <w:rFonts w:ascii="黑体" w:eastAsia="黑体" w:hAnsi="黑体"/>
          <w:color w:val="000000" w:themeColor="text1"/>
          <w:sz w:val="32"/>
          <w:szCs w:val="32"/>
        </w:rPr>
        <w:t>北京卷</w:t>
      </w:r>
      <w:r w:rsidRPr="00752F9C">
        <w:rPr>
          <w:rFonts w:ascii="黑体" w:eastAsia="黑体" w:hAnsi="黑体" w:hint="eastAsia"/>
          <w:color w:val="000000" w:themeColor="text1"/>
          <w:sz w:val="32"/>
          <w:szCs w:val="32"/>
        </w:rPr>
        <w:t>）</w:t>
      </w:r>
    </w:p>
    <w:p w14:paraId="1F7E7209" w14:textId="77777777" w:rsidR="00503584" w:rsidRPr="00752F9C" w:rsidRDefault="00000000" w:rsidP="00752F9C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6"/>
        </w:rPr>
      </w:pPr>
      <w:r w:rsidRPr="00752F9C">
        <w:rPr>
          <w:rFonts w:ascii="黑体" w:eastAsia="黑体" w:hAnsi="黑体"/>
          <w:color w:val="000000" w:themeColor="text1"/>
          <w:sz w:val="32"/>
          <w:szCs w:val="36"/>
        </w:rPr>
        <w:t>理综物理部分</w:t>
      </w:r>
    </w:p>
    <w:p w14:paraId="50E97612" w14:textId="77777777" w:rsidR="00503584" w:rsidRPr="00752F9C" w:rsidRDefault="00503584" w:rsidP="00752F9C">
      <w:pPr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27637039" w14:textId="77777777" w:rsidR="00503584" w:rsidRPr="00752F9C" w:rsidRDefault="00000000" w:rsidP="00752F9C">
      <w:pPr>
        <w:adjustRightInd w:val="0"/>
        <w:snapToGrid w:val="0"/>
        <w:spacing w:line="312" w:lineRule="auto"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752F9C">
        <w:rPr>
          <w:rFonts w:ascii="黑体" w:eastAsia="黑体" w:hAnsi="黑体" w:cs="Times New Roman" w:hint="eastAsia"/>
          <w:color w:val="7030A0"/>
          <w:sz w:val="24"/>
          <w:szCs w:val="24"/>
        </w:rPr>
        <w:t>排版：鄂尔多斯市第一中学朱泽宁老师     校正：云南省大理州民族中学杨金铎老师</w:t>
      </w:r>
    </w:p>
    <w:p w14:paraId="549B0F82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cs="Times New Roman" w:hint="eastAsia"/>
          <w:color w:val="000000" w:themeColor="text1"/>
          <w:sz w:val="22"/>
        </w:rPr>
      </w:pPr>
      <w:r w:rsidRPr="00752F9C">
        <w:rPr>
          <w:rFonts w:ascii="黑体" w:eastAsia="黑体" w:hAnsi="黑体" w:cs="Times New Roman" w:hint="eastAsia"/>
          <w:color w:val="000000" w:themeColor="text1"/>
          <w:sz w:val="22"/>
        </w:rPr>
        <w:t>一、</w:t>
      </w:r>
      <w:r w:rsidRPr="00752F9C">
        <w:rPr>
          <w:rFonts w:ascii="黑体" w:eastAsia="黑体" w:hAnsi="黑体" w:cs="Times New Roman"/>
          <w:color w:val="000000" w:themeColor="text1"/>
          <w:sz w:val="22"/>
        </w:rPr>
        <w:t>选择题</w:t>
      </w:r>
      <w:r w:rsidRPr="00752F9C">
        <w:rPr>
          <w:rFonts w:ascii="黑体" w:eastAsia="黑体" w:hAnsi="黑体" w:cs="Times New Roman" w:hint="eastAsia"/>
          <w:color w:val="000000" w:themeColor="text1"/>
          <w:sz w:val="22"/>
        </w:rPr>
        <w:t>（</w:t>
      </w:r>
      <w:r w:rsidRPr="00752F9C">
        <w:rPr>
          <w:rFonts w:ascii="黑体" w:eastAsia="黑体" w:hAnsi="黑体" w:cs="Times New Roman"/>
          <w:color w:val="000000" w:themeColor="text1"/>
          <w:sz w:val="22"/>
        </w:rPr>
        <w:t>本大题共8小题，每小题6分，共48分</w:t>
      </w:r>
      <w:r w:rsidRPr="00752F9C">
        <w:rPr>
          <w:rFonts w:ascii="黑体" w:eastAsia="黑体" w:hAnsi="黑体" w:cs="Times New Roman" w:hint="eastAsia"/>
          <w:color w:val="000000" w:themeColor="text1"/>
          <w:sz w:val="22"/>
        </w:rPr>
        <w:t>．</w:t>
      </w:r>
      <w:r w:rsidRPr="00752F9C">
        <w:rPr>
          <w:rFonts w:ascii="黑体" w:eastAsia="黑体" w:hAnsi="黑体" w:cs="Times New Roman"/>
          <w:color w:val="000000" w:themeColor="text1"/>
          <w:sz w:val="22"/>
        </w:rPr>
        <w:t>在每个小题列出的四个选项中，选出最符合题目要求的一项</w:t>
      </w:r>
      <w:r w:rsidRPr="00752F9C">
        <w:rPr>
          <w:rFonts w:ascii="黑体" w:eastAsia="黑体" w:hAnsi="黑体" w:cs="Times New Roman" w:hint="eastAsia"/>
          <w:color w:val="000000" w:themeColor="text1"/>
          <w:sz w:val="22"/>
        </w:rPr>
        <w:t>）</w:t>
      </w:r>
    </w:p>
    <w:p w14:paraId="5BAED33B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13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·13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）一个氢原子从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n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＝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能级跃迁到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n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＝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能级，该氢原子</w:t>
      </w:r>
    </w:p>
    <w:p w14:paraId="5CEA5294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．放出光子，能量增加</w:t>
      </w:r>
    </w:p>
    <w:p w14:paraId="246ED0EF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．放出光子，能量减少</w:t>
      </w:r>
    </w:p>
    <w:p w14:paraId="4A521A25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C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．吸收光子，能量增加</w:t>
      </w:r>
    </w:p>
    <w:p w14:paraId="4AC1D58F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．吸收光子，能量减少</w:t>
      </w:r>
    </w:p>
    <w:p w14:paraId="092A99CE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B</w:t>
      </w:r>
    </w:p>
    <w:p w14:paraId="425B38EC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14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·14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）一束单色光经由空气射入玻璃，这束光的</w:t>
      </w:r>
    </w:p>
    <w:p w14:paraId="40A37B58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．速度变慢，波长变短</w:t>
      </w:r>
    </w:p>
    <w:p w14:paraId="5ABFAEFE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．速度不变，波长变短</w:t>
      </w:r>
    </w:p>
    <w:p w14:paraId="06A91FD1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C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．频率增高，波长变长</w:t>
      </w:r>
    </w:p>
    <w:p w14:paraId="21364ABA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．频率不变，波长变长</w:t>
      </w:r>
    </w:p>
    <w:p w14:paraId="3ADD8515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A</w:t>
      </w:r>
    </w:p>
    <w:p w14:paraId="5F47435B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15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·15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）一个小型电热器若接在输出电压为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0 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V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的直流电源上，消耗电功率为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P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；若把它接在某个正弦交流电源上，其消耗的电功率为</w:t>
      </w:r>
      <w:r w:rsidRPr="00752F9C">
        <w:rPr>
          <w:rFonts w:ascii="Times New Roman" w:eastAsia="宋体" w:hAnsi="Times New Roman" w:cs="Times New Roman"/>
          <w:color w:val="000000" w:themeColor="text1"/>
          <w:position w:val="-24"/>
          <w:sz w:val="22"/>
        </w:rPr>
        <w:object w:dxaOrig="262" w:dyaOrig="622" w14:anchorId="66D9E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05pt;height:30.95pt" o:ole="">
            <v:imagedata r:id="rId6" o:title=""/>
          </v:shape>
          <o:OLEObject Type="Embed" ProgID="Equation.DSMT4" ShapeID="_x0000_i1025" DrawAspect="Content" ObjectID="_1800814533" r:id="rId7"/>
        </w:objec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．如果电热器电阻不变，则此交流电源输出电压的最大值为</w:t>
      </w:r>
    </w:p>
    <w:p w14:paraId="4BEFD3E6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5 V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/>
          <w:color w:val="000000" w:themeColor="text1"/>
          <w:position w:val="-6"/>
          <w:sz w:val="22"/>
        </w:rPr>
        <w:object w:dxaOrig="478" w:dyaOrig="339" w14:anchorId="51D6800F">
          <v:shape id="_x0000_i1026" type="#_x0000_t75" style="width:23.9pt;height:16.9pt" o:ole="">
            <v:imagedata r:id="rId8" o:title=""/>
          </v:shape>
          <o:OLEObject Type="Embed" ProgID="Equation.DSMT4" ShapeID="_x0000_i1026" DrawAspect="Content" ObjectID="_1800814534" r:id="rId9"/>
        </w:objec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V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  <w:t>C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0 V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  <w:t>D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/>
          <w:color w:val="000000" w:themeColor="text1"/>
          <w:position w:val="-6"/>
          <w:sz w:val="22"/>
        </w:rPr>
        <w:object w:dxaOrig="561" w:dyaOrig="339" w14:anchorId="2CFBB04B">
          <v:shape id="_x0000_i1027" type="#_x0000_t75" style="width:28.05pt;height:16.9pt" o:ole="">
            <v:imagedata r:id="rId10" o:title=""/>
          </v:shape>
          <o:OLEObject Type="Embed" ProgID="Equation.DSMT4" ShapeID="_x0000_i1027" DrawAspect="Content" ObjectID="_1800814535" r:id="rId11"/>
        </w:objec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V</w:t>
      </w:r>
    </w:p>
    <w:p w14:paraId="4AA0F03A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C</w:t>
      </w:r>
    </w:p>
    <w:p w14:paraId="1B2CBA76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16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·16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）处于匀强磁场中的一个带电粒子，仅在磁场力作用下做匀速圆周运动．将该粒子的运动等效为环形电流，那么此电流值</w:t>
      </w:r>
    </w:p>
    <w:p w14:paraId="1DFA0F18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．与粒子电荷量成正比</w:t>
      </w:r>
    </w:p>
    <w:p w14:paraId="1D21D779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．与粒子速率成正比</w:t>
      </w:r>
    </w:p>
    <w:p w14:paraId="365408EF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C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．与粒子质量成正比</w:t>
      </w:r>
    </w:p>
    <w:p w14:paraId="50E799B5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．与磁感应强度成正比</w:t>
      </w:r>
    </w:p>
    <w:p w14:paraId="60008945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D</w:t>
      </w:r>
    </w:p>
    <w:p w14:paraId="0F9F1813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17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·17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）一个弹簧振子沿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x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轴做简谐运动，取平衡位置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O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为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x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轴坐标原点．从某时刻开始计时，经过四分之一周期，振子具有沿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x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轴正方向的最大加速度．能正确反映振子位移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x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与时间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t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关系的图像是</w:t>
      </w:r>
    </w:p>
    <w:p w14:paraId="656B5BFB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lastRenderedPageBreak/>
        <w:drawing>
          <wp:inline distT="0" distB="0" distL="114300" distR="114300" wp14:anchorId="4EA6F5DA" wp14:editId="76328668">
            <wp:extent cx="1367790" cy="899795"/>
            <wp:effectExtent l="0" t="0" r="0" b="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inline distT="0" distB="0" distL="114300" distR="114300" wp14:anchorId="0B5B384C" wp14:editId="458B8078">
            <wp:extent cx="1367790" cy="899795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 </w:t>
      </w: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inline distT="0" distB="0" distL="114300" distR="114300" wp14:anchorId="13CC52AA" wp14:editId="208BF9C9">
            <wp:extent cx="1439545" cy="971550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 </w:t>
      </w: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inline distT="0" distB="0" distL="114300" distR="114300" wp14:anchorId="34FA4613" wp14:editId="005F0745">
            <wp:extent cx="1439545" cy="97155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4862C" w14:textId="77777777" w:rsidR="00503584" w:rsidRPr="00752F9C" w:rsidRDefault="00000000" w:rsidP="00752F9C">
      <w:pPr>
        <w:adjustRightInd w:val="0"/>
        <w:snapToGrid w:val="0"/>
        <w:spacing w:line="312" w:lineRule="auto"/>
        <w:ind w:leftChars="200" w:left="420" w:firstLineChars="250" w:firstLine="55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A                    B                     C                     D</w:t>
      </w:r>
    </w:p>
    <w:p w14:paraId="428C2598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A</w:t>
      </w:r>
    </w:p>
    <w:p w14:paraId="158B095E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18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·18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）关于环绕地球运行的卫星，下列说法正确的是</w:t>
      </w:r>
    </w:p>
    <w:p w14:paraId="11F32A20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．分别沿圆轨道和椭圆轨道运行的两颗卫星，不可能具有相同的周期</w:t>
      </w:r>
    </w:p>
    <w:p w14:paraId="38A3D256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．沿椭圆轨道运行的一颗卫星，在轨道不同位置可能具有相同的速率</w:t>
      </w:r>
    </w:p>
    <w:p w14:paraId="7FC8F65E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C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．在赤道上空运行的两颗地球同步卫星，它们的轨道半径有可能不同</w:t>
      </w:r>
    </w:p>
    <w:p w14:paraId="5BA07F24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．沿不同轨道经过北京上空的两颗卫星，它们的轨道平面一定会重合</w:t>
      </w:r>
    </w:p>
    <w:p w14:paraId="373A5FD2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B</w:t>
      </w:r>
    </w:p>
    <w:p w14:paraId="557AC9AA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anchor distT="0" distB="0" distL="114300" distR="114300" simplePos="0" relativeHeight="251659264" behindDoc="0" locked="0" layoutInCell="1" allowOverlap="1" wp14:anchorId="58A696AA" wp14:editId="7ADA1C08">
            <wp:simplePos x="0" y="0"/>
            <wp:positionH relativeFrom="column">
              <wp:posOffset>4573270</wp:posOffset>
            </wp:positionH>
            <wp:positionV relativeFrom="paragraph">
              <wp:posOffset>1165225</wp:posOffset>
            </wp:positionV>
            <wp:extent cx="1475740" cy="791845"/>
            <wp:effectExtent l="0" t="0" r="0" b="825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19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·19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）物理课上，老师做了一个奇妙的</w:t>
      </w:r>
      <w:r w:rsidRPr="00752F9C">
        <w:rPr>
          <w:rFonts w:ascii="宋体" w:eastAsia="宋体" w:hAnsi="宋体" w:cs="Times New Roman"/>
          <w:color w:val="000000" w:themeColor="text1"/>
          <w:sz w:val="22"/>
        </w:rPr>
        <w:t>“跳环实验”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．如图，她把一个带铁芯的线圈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L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、开关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S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和电源用导线连接起来后．将一金属套环置于线圈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L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上，且使铁芯穿过套环．闭合开关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S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的瞬间，套环立刻跳起．某同学另找来器材再探究此实验．他连接好电路，经重复试验，线圈上的套环均未动．对比老师演示的实验，下列四个选项中，导致套环未动的原因可能是</w:t>
      </w:r>
    </w:p>
    <w:p w14:paraId="62975872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．线圈接在了直流电源上</w:t>
      </w:r>
    </w:p>
    <w:p w14:paraId="6328F783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．电源电压过高</w:t>
      </w:r>
    </w:p>
    <w:p w14:paraId="35AC3E39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C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．所选线圈的匝数过多</w:t>
      </w:r>
    </w:p>
    <w:p w14:paraId="2BDBDE2F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．所用套环的材料与老师的不同</w:t>
      </w:r>
    </w:p>
    <w:p w14:paraId="2CE783DF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D</w:t>
      </w:r>
    </w:p>
    <w:p w14:paraId="48BAD0D6" w14:textId="302AF715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·20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</w:t>
      </w:r>
      <w:r w:rsidRPr="00752F9C">
        <w:rPr>
          <w:rFonts w:ascii="宋体" w:eastAsia="宋体" w:hAnsi="宋体" w:cs="Times New Roman"/>
          <w:color w:val="000000" w:themeColor="text1"/>
          <w:sz w:val="22"/>
        </w:rPr>
        <w:t>“约瑟夫森结”由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超导体和绝缘体制成．若在结两端加恒定电压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U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，则它会辐射频率为</w:t>
      </w:r>
      <w:r w:rsidR="00752F9C" w:rsidRPr="00752F9C">
        <w:rPr>
          <w:rFonts w:ascii="Times New Roman" w:eastAsia="宋体" w:hAnsi="Times New Roman" w:cs="Times New Roman"/>
          <w:color w:val="000000" w:themeColor="text1"/>
          <w:sz w:val="22"/>
        </w:rPr>
        <w:t>ν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的电磁波，且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v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与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U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成正比，即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v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＝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k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U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．已知比例系数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k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仅与元电荷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e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倍和普朗克常量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h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有关．你可能不了解此现象的机理，但仍可运用物理学中常用的方法，在下列选项中，推理判断比例系数</w:t>
      </w:r>
      <m:oMath>
        <m:r>
          <w:rPr>
            <w:rFonts w:ascii="Cambria Math" w:eastAsia="宋体" w:hAnsi="Cambria Math" w:cs="Times New Roman"/>
            <w:color w:val="000000" w:themeColor="text1"/>
            <w:sz w:val="22"/>
          </w:rPr>
          <m:t>k</m:t>
        </m:r>
      </m:oMath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的值可能为</w:t>
      </w:r>
    </w:p>
    <w:p w14:paraId="41EA7EE1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/>
          <w:color w:val="000000" w:themeColor="text1"/>
          <w:position w:val="-24"/>
          <w:sz w:val="22"/>
        </w:rPr>
        <w:object w:dxaOrig="339" w:dyaOrig="622" w14:anchorId="2CDCD8C2">
          <v:shape id="_x0000_i1028" type="#_x0000_t75" style="width:16.9pt;height:30.95pt" o:ole="">
            <v:imagedata r:id="rId17" o:title=""/>
          </v:shape>
          <o:OLEObject Type="Embed" ProgID="Equation.DSMT4" ShapeID="_x0000_i1028" DrawAspect="Content" ObjectID="_1800814536" r:id="rId18"/>
        </w:objec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/>
          <w:color w:val="000000" w:themeColor="text1"/>
          <w:position w:val="-24"/>
          <w:sz w:val="22"/>
        </w:rPr>
        <w:object w:dxaOrig="339" w:dyaOrig="622" w14:anchorId="2F745987">
          <v:shape id="_x0000_i1029" type="#_x0000_t75" style="width:16.9pt;height:30.95pt" o:ole="">
            <v:imagedata r:id="rId19" o:title=""/>
          </v:shape>
          <o:OLEObject Type="Embed" ProgID="Equation.DSMT4" ShapeID="_x0000_i1029" DrawAspect="Content" ObjectID="_1800814537" r:id="rId20"/>
        </w:objec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  <w:t>C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/>
          <w:color w:val="000000" w:themeColor="text1"/>
          <w:position w:val="-6"/>
          <w:sz w:val="22"/>
        </w:rPr>
        <w:object w:dxaOrig="422" w:dyaOrig="278" w14:anchorId="1D9B5BB9">
          <v:shape id="_x0000_i1030" type="#_x0000_t75" style="width:21pt;height:14pt" o:ole="">
            <v:imagedata r:id="rId21" o:title=""/>
          </v:shape>
          <o:OLEObject Type="Embed" ProgID="Equation.DSMT4" ShapeID="_x0000_i1030" DrawAspect="Content" ObjectID="_1800814538" r:id="rId22"/>
        </w:objec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  <w:t>D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/>
          <w:color w:val="000000" w:themeColor="text1"/>
          <w:position w:val="-24"/>
          <w:sz w:val="22"/>
        </w:rPr>
        <w:object w:dxaOrig="458" w:dyaOrig="622" w14:anchorId="6C1A8D37">
          <v:shape id="_x0000_i1031" type="#_x0000_t75" style="width:22.95pt;height:30.95pt" o:ole="">
            <v:imagedata r:id="rId23" o:title=""/>
          </v:shape>
          <o:OLEObject Type="Embed" ProgID="Equation.DSMT4" ShapeID="_x0000_i1031" DrawAspect="Content" ObjectID="_1800814539" r:id="rId24"/>
        </w:object>
      </w:r>
    </w:p>
    <w:p w14:paraId="5C124F1C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B</w:t>
      </w:r>
    </w:p>
    <w:p w14:paraId="4571C90D" w14:textId="77777777" w:rsidR="00503584" w:rsidRPr="00752F9C" w:rsidRDefault="00503584" w:rsidP="00752F9C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393AD66F" w14:textId="77777777" w:rsidR="00503584" w:rsidRPr="00752F9C" w:rsidRDefault="00503584" w:rsidP="00752F9C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21412A95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第二部分（非选择题共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72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分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  <w:sz w:val="22"/>
          </w:rPr>
          <m:t>）</m:t>
        </m:r>
      </m:oMath>
    </w:p>
    <w:p w14:paraId="5C0B49D4" w14:textId="77777777" w:rsidR="00503584" w:rsidRPr="00752F9C" w:rsidRDefault="00503584" w:rsidP="00752F9C">
      <w:pPr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cs="Times New Roman" w:hint="eastAsia"/>
          <w:color w:val="000000" w:themeColor="text1"/>
          <w:sz w:val="22"/>
        </w:rPr>
      </w:pPr>
    </w:p>
    <w:p w14:paraId="381C3098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cs="Times New Roman" w:hint="eastAsia"/>
          <w:color w:val="000000" w:themeColor="text1"/>
          <w:sz w:val="22"/>
        </w:rPr>
      </w:pPr>
      <w:r w:rsidRPr="00752F9C">
        <w:rPr>
          <w:rFonts w:ascii="黑体" w:eastAsia="黑体" w:hAnsi="黑体" w:cs="Times New Roman" w:hint="eastAsia"/>
          <w:color w:val="000000" w:themeColor="text1"/>
          <w:sz w:val="22"/>
        </w:rPr>
        <w:t>二、</w:t>
      </w:r>
      <w:r w:rsidRPr="00752F9C">
        <w:rPr>
          <w:rFonts w:ascii="黑体" w:eastAsia="黑体" w:hAnsi="黑体" w:cs="Times New Roman"/>
          <w:color w:val="000000" w:themeColor="text1"/>
          <w:sz w:val="22"/>
        </w:rPr>
        <w:t>非选择题(本部分共4小题，共72分)</w:t>
      </w:r>
    </w:p>
    <w:p w14:paraId="2C81043F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anchor distT="0" distB="0" distL="114300" distR="114300" simplePos="0" relativeHeight="251660288" behindDoc="0" locked="0" layoutInCell="1" allowOverlap="1" wp14:anchorId="51A85BFC" wp14:editId="42DDA6B1">
            <wp:simplePos x="0" y="0"/>
            <wp:positionH relativeFrom="column">
              <wp:posOffset>4699635</wp:posOffset>
            </wp:positionH>
            <wp:positionV relativeFrom="paragraph">
              <wp:posOffset>64770</wp:posOffset>
            </wp:positionV>
            <wp:extent cx="1439545" cy="899795"/>
            <wp:effectExtent l="0" t="0" r="8255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·21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）在</w:t>
      </w:r>
      <w:r w:rsidRPr="00752F9C">
        <w:rPr>
          <w:rFonts w:ascii="宋体" w:eastAsia="宋体" w:hAnsi="宋体" w:cs="Times New Roman"/>
          <w:color w:val="000000" w:themeColor="text1"/>
          <w:sz w:val="22"/>
        </w:rPr>
        <w:t>“测定金属的电阻率”实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验中，所用测量仪器均已校准，待测金属丝接入电路部分的长度约为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5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0 cm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6C8CB43C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用螺旋测微器测量金属丝的直径，其中某一次测量结果如图所示，其读数应为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u w:val="single"/>
        </w:rPr>
        <w:t xml:space="preserve">　　　　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m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m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该值接近多次测量的平均值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6CEB4958" w14:textId="26ACFFAF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用伏安法测金属丝的电阻</w:t>
      </w:r>
      <w:r w:rsidR="003F42DE"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R</w:t>
      </w:r>
      <w:r w:rsidR="003F42DE" w:rsidRPr="003F42DE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vertAlign w:val="subscript"/>
        </w:rPr>
        <w:t>x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．实验所用器材为：电池组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电动势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  <w:sz w:val="22"/>
          </w:rPr>
          <m:t>3V</m:t>
        </m:r>
      </m:oMath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，内阻约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、电流表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内阻约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.1 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、电压表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内阻约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k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、滑动变阻器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R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~20 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，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额定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lastRenderedPageBreak/>
        <w:t>电流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2 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、开关、导线若干．</w:t>
      </w:r>
    </w:p>
    <w:p w14:paraId="1969B65F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某小组同学利用以上器材正确连接好电路，进行实验测量，记录数据如下：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52F9C" w:rsidRPr="00752F9C" w14:paraId="264B9891" w14:textId="77777777">
        <w:trPr>
          <w:trHeight w:val="318"/>
          <w:jc w:val="center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78628AA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次数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0D2C68B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1179297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05FB1BA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232049C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3E7BEEC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C942CF0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B8CDEC9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7</w:t>
            </w:r>
          </w:p>
        </w:tc>
      </w:tr>
      <w:tr w:rsidR="00752F9C" w:rsidRPr="00752F9C" w14:paraId="65F8D80D" w14:textId="77777777">
        <w:trPr>
          <w:trHeight w:val="318"/>
          <w:jc w:val="center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D28BA75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U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/V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E85F4CA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0CE4DD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30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DB4D951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70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01A288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C53EC1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50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D055BFC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70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1A6C5A3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30</w:t>
            </w:r>
          </w:p>
        </w:tc>
      </w:tr>
      <w:tr w:rsidR="00752F9C" w:rsidRPr="00752F9C" w14:paraId="0D2FCEAA" w14:textId="77777777">
        <w:trPr>
          <w:trHeight w:val="318"/>
          <w:jc w:val="center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8562C3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I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/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A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2A85DE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020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85E63DF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060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82A5420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160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AEA420A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220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7F4617C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340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54CA299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460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806852C" w14:textId="77777777" w:rsidR="00503584" w:rsidRPr="00752F9C" w:rsidRDefault="00000000" w:rsidP="00752F9C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</w:t>
            </w:r>
            <w:r w:rsidRPr="00752F9C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.</w:t>
            </w:r>
            <w:r w:rsidRPr="00752F9C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520</w:t>
            </w:r>
          </w:p>
        </w:tc>
      </w:tr>
    </w:tbl>
    <w:p w14:paraId="7E1815E3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anchor distT="0" distB="0" distL="114300" distR="114300" simplePos="0" relativeHeight="251662336" behindDoc="0" locked="0" layoutInCell="1" allowOverlap="1" wp14:anchorId="4C50AD77" wp14:editId="4E1B8DEA">
            <wp:simplePos x="0" y="0"/>
            <wp:positionH relativeFrom="column">
              <wp:posOffset>5278120</wp:posOffset>
            </wp:positionH>
            <wp:positionV relativeFrom="paragraph">
              <wp:posOffset>254000</wp:posOffset>
            </wp:positionV>
            <wp:extent cx="827405" cy="1079500"/>
            <wp:effectExtent l="0" t="0" r="0" b="635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由以上实验数据可知，他们测量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R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vertAlign w:val="subscript"/>
        </w:rPr>
        <w:t>x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是采用图中的图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u w:val="single"/>
        </w:rPr>
        <w:t xml:space="preserve">　　　　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填</w:t>
      </w:r>
      <w:r w:rsidRPr="00752F9C">
        <w:rPr>
          <w:rFonts w:ascii="宋体" w:eastAsia="宋体" w:hAnsi="宋体" w:cs="Times New Roman"/>
          <w:color w:val="000000" w:themeColor="text1"/>
          <w:sz w:val="22"/>
        </w:rPr>
        <w:t>“甲”或“乙”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7D0CA643" w14:textId="63D9AD09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12202220" wp14:editId="75C9F07A">
            <wp:simplePos x="0" y="0"/>
            <wp:positionH relativeFrom="column">
              <wp:posOffset>4275455</wp:posOffset>
            </wp:positionH>
            <wp:positionV relativeFrom="paragraph">
              <wp:posOffset>39370</wp:posOffset>
            </wp:positionV>
            <wp:extent cx="827405" cy="1043940"/>
            <wp:effectExtent l="0" t="0" r="0" b="381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图丙是测量</w:t>
      </w:r>
      <w:bookmarkStart w:id="1" w:name="_Hlk190182008"/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R</w:t>
      </w:r>
      <w:r w:rsidR="003F42DE" w:rsidRPr="003F42DE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vertAlign w:val="subscript"/>
        </w:rPr>
        <w:t>x</w:t>
      </w:r>
      <w:bookmarkEnd w:id="1"/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的实验器材实物图，图中已连接了部分导线，滑动变阻器的滑片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P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置于变阻器的一端．请根据</w:t>
      </w:r>
      <w:r w:rsidR="003F42DE"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="003F42DE">
        <w:rPr>
          <w:rFonts w:ascii="Times New Roman" w:eastAsia="宋体" w:hAnsi="Times New Roman" w:cs="Times New Roman" w:hint="eastAsia"/>
          <w:color w:val="000000" w:themeColor="text1"/>
          <w:sz w:val="22"/>
        </w:rPr>
        <w:t>2</w:t>
      </w:r>
      <w:r w:rsidR="003F42DE"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所选的电路图，补充完成图丙中实物间的连线，并使闭合开关的瞬间，电压表或电流表不至于被烧坏．</w:t>
      </w:r>
    </w:p>
    <w:p w14:paraId="695361D5" w14:textId="473CD946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anchor distT="0" distB="0" distL="114300" distR="114300" simplePos="0" relativeHeight="251663360" behindDoc="0" locked="0" layoutInCell="1" allowOverlap="1" wp14:anchorId="5F1B63C4" wp14:editId="38CF4253">
            <wp:simplePos x="0" y="0"/>
            <wp:positionH relativeFrom="column">
              <wp:posOffset>4584700</wp:posOffset>
            </wp:positionH>
            <wp:positionV relativeFrom="paragraph">
              <wp:posOffset>95885</wp:posOffset>
            </wp:positionV>
            <wp:extent cx="1403985" cy="1295400"/>
            <wp:effectExtent l="0" t="0" r="5715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4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这个小组的同学在坐标纸上建立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U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I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坐标系，如图丁所示，图中已标出了与测量数据对应的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4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个坐标点．请在图丁中标出第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4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6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次测量数据的坐标点，并描绘出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U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-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图线．由图线得到金属丝的阻值</w:t>
      </w:r>
      <w:r w:rsidR="003F42DE"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R</w:t>
      </w:r>
      <w:r w:rsidR="003F42DE" w:rsidRPr="003F42DE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vertAlign w:val="subscript"/>
        </w:rPr>
        <w:t>x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＝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u w:val="single"/>
        </w:rPr>
        <w:t xml:space="preserve">　　　　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保留两位有效数字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3EDD0E35" w14:textId="0F61A914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5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根据以上数据可以估算出金属丝电阻率约为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u w:val="single"/>
        </w:rPr>
        <w:t xml:space="preserve">　　　　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(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填选项前的符号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)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4176DB53" w14:textId="30A0271A" w:rsidR="00503584" w:rsidRPr="00752F9C" w:rsidRDefault="003F42DE" w:rsidP="00752F9C">
      <w:pPr>
        <w:adjustRightInd w:val="0"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230481E" wp14:editId="59B1EE62">
            <wp:simplePos x="0" y="0"/>
            <wp:positionH relativeFrom="column">
              <wp:posOffset>3796665</wp:posOffset>
            </wp:positionH>
            <wp:positionV relativeFrom="paragraph">
              <wp:posOffset>55880</wp:posOffset>
            </wp:positionV>
            <wp:extent cx="2557145" cy="2037080"/>
            <wp:effectExtent l="0" t="0" r="0" b="1270"/>
            <wp:wrapSquare wrapText="bothSides"/>
            <wp:docPr id="100025" name="图片 100025" descr="@@@0e543af5-16b1-4d74-a35f-c01785629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0e543af5-16b1-4d74-a35f-c017856295dc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×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-2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Ω·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m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×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-3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Ω·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m</w:t>
      </w:r>
    </w:p>
    <w:p w14:paraId="07C8D15A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C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×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-6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Ω·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m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ab/>
        <w:t>D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×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-8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Ω·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m</w:t>
      </w:r>
    </w:p>
    <w:p w14:paraId="3E142723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6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任何实验测量都存在误差．本实验所用测量仪器均已校准，下列关于误差的说法中正确的选项是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u w:val="single"/>
        </w:rPr>
        <w:t xml:space="preserve">　　　　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有多个正确选项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262E4175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．用螺旋测微器测量金属丝直径时，由于读数引起的误差属于系统误差</w:t>
      </w:r>
    </w:p>
    <w:p w14:paraId="5791F3E1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．由于电流表和电压表内阻引起的误差属于偶然误差</w:t>
      </w:r>
    </w:p>
    <w:p w14:paraId="1545D86E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C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．若将电流表和电压表的内阻计算在内，可以消除由测量仪表引起的系统误差</w:t>
      </w:r>
    </w:p>
    <w:p w14:paraId="338CB7B2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．用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U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-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图像处理数据求金属丝电阻可以减小偶然误差</w:t>
      </w:r>
    </w:p>
    <w:p w14:paraId="3870094C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0.395~0.399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2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）甲；（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）如图丙；（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4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）如图丁；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4.3~4.7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5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C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6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CD</w:t>
      </w:r>
    </w:p>
    <w:p w14:paraId="3D217616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noProof/>
          <w:color w:val="000000" w:themeColor="text1"/>
        </w:rPr>
        <w:drawing>
          <wp:inline distT="0" distB="0" distL="114300" distR="114300" wp14:anchorId="118F354C" wp14:editId="3DFC51B7">
            <wp:extent cx="1187450" cy="1079500"/>
            <wp:effectExtent l="0" t="0" r="0" b="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  </w:t>
      </w:r>
      <w:r w:rsidRPr="00752F9C">
        <w:rPr>
          <w:noProof/>
          <w:color w:val="000000" w:themeColor="text1"/>
        </w:rPr>
        <w:drawing>
          <wp:inline distT="0" distB="0" distL="114300" distR="114300" wp14:anchorId="13D7C0A9" wp14:editId="5706CB71">
            <wp:extent cx="1243330" cy="1108075"/>
            <wp:effectExtent l="0" t="0" r="13970" b="15875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50555" cy="111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BFCCA" w14:textId="77777777" w:rsidR="00503584" w:rsidRPr="00752F9C" w:rsidRDefault="00503584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11DDA036" w14:textId="32219989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22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·22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16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分）如图所示，质量为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m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的小物块在粗糙水平桌面上做直线运动，经距离</w:t>
      </w:r>
      <m:oMath>
        <m:r>
          <w:rPr>
            <w:rFonts w:ascii="Cambria Math" w:eastAsia="宋体" w:hAnsi="Cambria Math" w:cs="Times New Roman"/>
            <w:color w:val="000000" w:themeColor="text1"/>
            <w:sz w:val="22"/>
          </w:rPr>
          <m:t>l</m:t>
        </m:r>
      </m:oMath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后以速度</w:t>
      </w:r>
      <w:r w:rsidR="00752F9C" w:rsidRPr="00752F9C">
        <w:rPr>
          <w:rFonts w:ascii="Book Antiqua" w:eastAsia="宋体" w:hAnsi="Book Antiqua" w:cs="Times New Roman"/>
          <w:i/>
          <w:iCs/>
          <w:color w:val="000000" w:themeColor="text1"/>
          <w:sz w:val="22"/>
        </w:rPr>
        <w:t>v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飞离桌面，最终落在水平地面上．已知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l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＝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.4 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m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，</w:t>
      </w:r>
      <w:r w:rsidRPr="00752F9C">
        <w:rPr>
          <w:rFonts w:ascii="Book Antiqua" w:eastAsia="宋体" w:hAnsi="Book Antiqua" w:cs="Times New Roman"/>
          <w:i/>
          <w:iCs/>
          <w:color w:val="000000" w:themeColor="text1"/>
          <w:sz w:val="22"/>
        </w:rPr>
        <w:t>v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＝</w:t>
      </w:r>
      <w:r w:rsidR="003F42DE">
        <w:rPr>
          <w:rFonts w:ascii="Times New Roman" w:eastAsia="宋体" w:hAnsi="Times New Roman" w:cs="Times New Roman" w:hint="eastAsia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m/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s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，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m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＝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0.10 kg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，物块与桌面间的动摩擦因数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μ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＝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0.25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，桌面高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h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＝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0.45 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m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．不计空气阻力，重力加速度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g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取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0 m/s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2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．求：</w:t>
      </w:r>
    </w:p>
    <w:p w14:paraId="7E57EE63" w14:textId="1B8A67FF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小物块落地点距飞出点的水平距离</w:t>
      </w:r>
      <w:r w:rsidR="00752F9C"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s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；</w:t>
      </w:r>
    </w:p>
    <w:p w14:paraId="0E6143B4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小物块落地时的动能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E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  <w:vertAlign w:val="subscript"/>
        </w:rPr>
        <w:t>k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；</w:t>
      </w:r>
    </w:p>
    <w:p w14:paraId="446F0E0F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lastRenderedPageBreak/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小物块的初速度大小</w:t>
      </w:r>
      <w:r w:rsidRPr="00752F9C">
        <w:rPr>
          <w:rFonts w:ascii="Book Antiqua" w:eastAsia="宋体" w:hAnsi="Book Antiqua" w:cs="Times New Roman"/>
          <w:i/>
          <w:iCs/>
          <w:color w:val="000000" w:themeColor="text1"/>
          <w:sz w:val="22"/>
        </w:rPr>
        <w:t>v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737B1BBB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inline distT="0" distB="0" distL="114300" distR="114300" wp14:anchorId="3AB782CC" wp14:editId="2D21904C">
            <wp:extent cx="2519680" cy="97155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3BD4F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0.90 m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2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0.90 J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4.0 m/s</w:t>
      </w:r>
    </w:p>
    <w:p w14:paraId="3FE25A96" w14:textId="77777777" w:rsidR="00503584" w:rsidRPr="00752F9C" w:rsidRDefault="00503584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69BA12FE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23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·23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18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分）摩天大楼中一部直通高层的客运电梯，行程超过百米．电梯的简化模型如图甲所示．考虑安全、舒适、省时等因素，电梯的加速度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是随时间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t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变化的．已知电梯在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t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＝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时由静止开始上升，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-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t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图像如图乙所示．电梯总质量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m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＝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2.0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×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10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3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kg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．忽略一切阻力，重力加速度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g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取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0 m/s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2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227786B2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求电梯在上升过程中受到的最大拉力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F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  <w:vertAlign w:val="subscript"/>
        </w:rPr>
        <w:t>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和最小拉力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F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2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；</w:t>
      </w:r>
    </w:p>
    <w:p w14:paraId="5E772E22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类比是一种常用的研究方法．对于直线运动，教科书中讲解了由</w:t>
      </w:r>
      <w:r w:rsidRPr="00752F9C">
        <w:rPr>
          <w:rFonts w:ascii="Book Antiqua" w:eastAsia="宋体" w:hAnsi="Book Antiqua" w:cs="Times New Roman"/>
          <w:i/>
          <w:iCs/>
          <w:color w:val="000000" w:themeColor="text1"/>
          <w:sz w:val="22"/>
        </w:rPr>
        <w:t>v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-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t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图像求位移的方法．请你借鉴此方法，对比加速度和速度的定义，根据图乙所示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-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t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图像，求电梯在第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s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内的速度改变量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Δ</w:t>
      </w:r>
      <w:r w:rsidRPr="00752F9C">
        <w:rPr>
          <w:rFonts w:ascii="Book Antiqua" w:eastAsia="宋体" w:hAnsi="Book Antiqua" w:cs="Times New Roman"/>
          <w:i/>
          <w:iCs/>
          <w:color w:val="000000" w:themeColor="text1"/>
          <w:sz w:val="22"/>
        </w:rPr>
        <w:t>v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1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和第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2 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s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末的速率</w:t>
      </w:r>
      <w:r w:rsidRPr="00752F9C">
        <w:rPr>
          <w:rFonts w:ascii="Book Antiqua" w:eastAsia="宋体" w:hAnsi="Book Antiqua" w:cs="Times New Roman"/>
          <w:i/>
          <w:iCs/>
          <w:color w:val="000000" w:themeColor="text1"/>
          <w:sz w:val="22"/>
        </w:rPr>
        <w:t>v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2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；</w:t>
      </w:r>
    </w:p>
    <w:p w14:paraId="1D31B588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求电梯以最大速率上升时，拉力做功的功率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P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；再求在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~11 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s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时间内，拉力和重力对电梯所做的总功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W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170DDA75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inline distT="0" distB="0" distL="114300" distR="114300" wp14:anchorId="7BA97252" wp14:editId="2E93B544">
            <wp:extent cx="539750" cy="122364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inline distT="0" distB="0" distL="114300" distR="114300" wp14:anchorId="739DC6BE" wp14:editId="06DE6D73">
            <wp:extent cx="2627630" cy="122364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268E3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2.2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×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10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  <w:vertAlign w:val="superscript"/>
        </w:rPr>
        <w:t>4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N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，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1.8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×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10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  <w:vertAlign w:val="superscript"/>
        </w:rPr>
        <w:t>4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N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2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1.5 m/s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1.0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×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10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  <w:vertAlign w:val="superscript"/>
        </w:rPr>
        <w:t>5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J</w:t>
      </w:r>
    </w:p>
    <w:p w14:paraId="6AFE90A6" w14:textId="77777777" w:rsidR="00503584" w:rsidRPr="00752F9C" w:rsidRDefault="00503584" w:rsidP="00752F9C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43001562" w14:textId="625B77FF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24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2012·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北京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·24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）（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20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分）匀强电场的方向沿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x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轴正向，电场强度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E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随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x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的分布如图所示．图中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E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0</w:t>
      </w:r>
      <w:r w:rsidR="003F42DE">
        <w:rPr>
          <w:rFonts w:ascii="Times New Roman" w:eastAsia="宋体" w:hAnsi="Times New Roman" w:cs="Times New Roman" w:hint="eastAsia"/>
          <w:color w:val="000000" w:themeColor="text1"/>
          <w:sz w:val="22"/>
        </w:rPr>
        <w:t>和</w:t>
      </w:r>
      <w:r w:rsidR="003F42DE" w:rsidRPr="003F42DE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d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均为已知量．将带正电的质点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在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O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由静止释放．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离开电场足够远后，再将另一带正电的质点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放在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O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点也由静止释放．当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="003F42DE" w:rsidRPr="003F42DE">
        <w:rPr>
          <w:rFonts w:ascii="Times New Roman" w:eastAsia="宋体" w:hAnsi="Times New Roman" w:cs="Times New Roman" w:hint="eastAsia"/>
          <w:color w:val="000000" w:themeColor="text1"/>
          <w:sz w:val="22"/>
        </w:rPr>
        <w:t>在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电场中运动时，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间的相互作用力及相互作用能均为零；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离开电场后，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间的相互作用视为静电作用．已知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的电荷量为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Q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，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和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的质量分别为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m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和</w:t>
      </w:r>
      <w:r w:rsidRPr="00752F9C">
        <w:rPr>
          <w:rFonts w:ascii="Times New Roman" w:eastAsia="宋体" w:hAnsi="Times New Roman" w:cs="Times New Roman"/>
          <w:color w:val="000000" w:themeColor="text1"/>
          <w:position w:val="-24"/>
          <w:sz w:val="22"/>
        </w:rPr>
        <w:object w:dxaOrig="278" w:dyaOrig="622" w14:anchorId="1E198329">
          <v:shape id="_x0000_i1032" type="#_x0000_t75" style="width:14pt;height:30.95pt" o:ole="">
            <v:imagedata r:id="rId35" o:title=""/>
          </v:shape>
          <o:OLEObject Type="Embed" ProgID="Equation.DSMT4" ShapeID="_x0000_i1032" DrawAspect="Content" ObjectID="_1800814540" r:id="rId36"/>
        </w:objec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，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不计重力．</w:t>
      </w:r>
    </w:p>
    <w:p w14:paraId="75412BC9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求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在电场中的运动时间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t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；</w:t>
      </w:r>
    </w:p>
    <w:p w14:paraId="6039C065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若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的电荷量</w:t>
      </w:r>
      <w:r w:rsidRPr="00752F9C">
        <w:rPr>
          <w:rFonts w:ascii="Times New Roman" w:eastAsia="宋体" w:hAnsi="Times New Roman" w:cs="Times New Roman"/>
          <w:color w:val="000000" w:themeColor="text1"/>
          <w:position w:val="-24"/>
          <w:sz w:val="22"/>
        </w:rPr>
        <w:object w:dxaOrig="802" w:dyaOrig="622" w14:anchorId="53C98014">
          <v:shape id="_x0000_i1033" type="#_x0000_t75" style="width:40.1pt;height:30.95pt" o:ole="">
            <v:imagedata r:id="rId37" o:title=""/>
          </v:shape>
          <o:OLEObject Type="Embed" ProgID="Equation.DSMT4" ShapeID="_x0000_i1033" DrawAspect="Content" ObjectID="_1800814541" r:id="rId38"/>
        </w:objec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，求两质点相互作用能的最大值</w:t>
      </w:r>
      <w:r w:rsidRPr="00752F9C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</w:rPr>
        <w:t>E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pm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；</w:t>
      </w:r>
    </w:p>
    <w:p w14:paraId="2296BEA1" w14:textId="77777777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为使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离开电场后不改变运动方向，求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所带电荷量的最大值</w:t>
      </w:r>
      <w:r w:rsidRPr="00752F9C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q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m</w:t>
      </w:r>
      <w:r w:rsidRPr="00752F9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0C1BFB76" w14:textId="77777777" w:rsidR="00503584" w:rsidRPr="00752F9C" w:rsidRDefault="00000000" w:rsidP="00752F9C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anchor distT="0" distB="0" distL="114300" distR="114300" simplePos="0" relativeHeight="251665408" behindDoc="0" locked="0" layoutInCell="1" allowOverlap="1" wp14:anchorId="74436457" wp14:editId="774C8CAE">
            <wp:simplePos x="0" y="0"/>
            <wp:positionH relativeFrom="column">
              <wp:posOffset>4388051</wp:posOffset>
            </wp:positionH>
            <wp:positionV relativeFrom="paragraph">
              <wp:posOffset>-1083</wp:posOffset>
            </wp:positionV>
            <wp:extent cx="1727835" cy="1115695"/>
            <wp:effectExtent l="0" t="0" r="5715" b="8255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A9098" w14:textId="1A3F65DE" w:rsidR="00503584" w:rsidRPr="00752F9C" w:rsidRDefault="00000000" w:rsidP="00752F9C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="00752F9C" w:rsidRPr="00752F9C">
        <w:rPr>
          <w:rFonts w:ascii="Times New Roman" w:eastAsia="宋体" w:hAnsi="Times New Roman" w:cs="Times New Roman" w:hint="eastAsia"/>
          <w:color w:val="000000" w:themeColor="text1"/>
          <w:position w:val="-32"/>
          <w:sz w:val="22"/>
        </w:rPr>
        <w:object w:dxaOrig="720" w:dyaOrig="760" w14:anchorId="76E57DAB">
          <v:shape id="_x0000_i1034" type="#_x0000_t75" style="width:36pt;height:37.95pt" o:ole="">
            <v:imagedata r:id="rId40" o:title=""/>
          </v:shape>
          <o:OLEObject Type="Embed" ProgID="Equation.DSMT4" ShapeID="_x0000_i1034" DrawAspect="Content" ObjectID="_1800814542" r:id="rId41"/>
        </w:objec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2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="00752F9C" w:rsidRPr="00752F9C">
        <w:rPr>
          <w:rFonts w:ascii="Times New Roman" w:eastAsia="宋体" w:hAnsi="Times New Roman" w:cs="Times New Roman" w:hint="eastAsia"/>
          <w:color w:val="000000" w:themeColor="text1"/>
          <w:position w:val="-24"/>
          <w:sz w:val="22"/>
        </w:rPr>
        <w:object w:dxaOrig="920" w:dyaOrig="620" w14:anchorId="5D130F8A">
          <v:shape id="_x0000_i1035" type="#_x0000_t75" style="width:45.9pt;height:30.95pt" o:ole="">
            <v:imagedata r:id="rId42" o:title=""/>
          </v:shape>
          <o:OLEObject Type="Embed" ProgID="Equation.DSMT4" ShapeID="_x0000_i1035" DrawAspect="Content" ObjectID="_1800814543" r:id="rId43"/>
        </w:objec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；（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3</w:t>
      </w:r>
      <w:r w:rsidRPr="00752F9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="00752F9C" w:rsidRPr="00752F9C">
        <w:rPr>
          <w:rFonts w:ascii="Times New Roman" w:eastAsia="宋体" w:hAnsi="Times New Roman" w:cs="Times New Roman" w:hint="eastAsia"/>
          <w:color w:val="000000" w:themeColor="text1"/>
          <w:position w:val="-24"/>
          <w:sz w:val="22"/>
        </w:rPr>
        <w:object w:dxaOrig="520" w:dyaOrig="620" w14:anchorId="3F481C3E">
          <v:shape id="_x0000_i1036" type="#_x0000_t75" style="width:26.1pt;height:30.95pt" o:ole="">
            <v:imagedata r:id="rId44" o:title=""/>
          </v:shape>
          <o:OLEObject Type="Embed" ProgID="Equation.DSMT4" ShapeID="_x0000_i1036" DrawAspect="Content" ObjectID="_1800814544" r:id="rId45"/>
        </w:object>
      </w:r>
    </w:p>
    <w:sectPr w:rsidR="00503584" w:rsidRPr="00752F9C">
      <w:footerReference w:type="even" r:id="rId46"/>
      <w:footerReference w:type="default" r:id="rId47"/>
      <w:pgSz w:w="11907" w:h="16839"/>
      <w:pgMar w:top="1134" w:right="1134" w:bottom="1134" w:left="1134" w:header="851" w:footer="425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E3E9" w14:textId="77777777" w:rsidR="00EB1BD1" w:rsidRDefault="00EB1BD1">
      <w:pPr>
        <w:rPr>
          <w:rFonts w:hint="eastAsia"/>
        </w:rPr>
      </w:pPr>
      <w:r>
        <w:separator/>
      </w:r>
    </w:p>
    <w:p w14:paraId="131410ED" w14:textId="77777777" w:rsidR="00EB1BD1" w:rsidRDefault="00EB1BD1">
      <w:pPr>
        <w:rPr>
          <w:rFonts w:hint="eastAsia"/>
        </w:rPr>
      </w:pPr>
    </w:p>
    <w:p w14:paraId="03DA1F2E" w14:textId="77777777" w:rsidR="00EB1BD1" w:rsidRDefault="00EB1BD1" w:rsidP="001F17A6">
      <w:pPr>
        <w:rPr>
          <w:rFonts w:hint="eastAsia"/>
        </w:rPr>
      </w:pPr>
    </w:p>
    <w:p w14:paraId="61EADB56" w14:textId="77777777" w:rsidR="00EB1BD1" w:rsidRDefault="00EB1BD1" w:rsidP="001F17A6">
      <w:pPr>
        <w:rPr>
          <w:rFonts w:hint="eastAsia"/>
        </w:rPr>
      </w:pPr>
    </w:p>
    <w:p w14:paraId="09ED51DB" w14:textId="77777777" w:rsidR="00EB1BD1" w:rsidRDefault="00EB1BD1" w:rsidP="00752F9C">
      <w:pPr>
        <w:rPr>
          <w:rFonts w:hint="eastAsia"/>
        </w:rPr>
      </w:pPr>
    </w:p>
  </w:endnote>
  <w:endnote w:type="continuationSeparator" w:id="0">
    <w:p w14:paraId="2A29A3F2" w14:textId="77777777" w:rsidR="00EB1BD1" w:rsidRDefault="00EB1BD1">
      <w:pPr>
        <w:rPr>
          <w:rFonts w:hint="eastAsia"/>
        </w:rPr>
      </w:pPr>
      <w:r>
        <w:continuationSeparator/>
      </w:r>
    </w:p>
    <w:p w14:paraId="1A833FC7" w14:textId="77777777" w:rsidR="00EB1BD1" w:rsidRDefault="00EB1BD1">
      <w:pPr>
        <w:rPr>
          <w:rFonts w:hint="eastAsia"/>
        </w:rPr>
      </w:pPr>
    </w:p>
    <w:p w14:paraId="383265FF" w14:textId="77777777" w:rsidR="00EB1BD1" w:rsidRDefault="00EB1BD1" w:rsidP="001F17A6">
      <w:pPr>
        <w:rPr>
          <w:rFonts w:hint="eastAsia"/>
        </w:rPr>
      </w:pPr>
    </w:p>
    <w:p w14:paraId="007FC407" w14:textId="77777777" w:rsidR="00EB1BD1" w:rsidRDefault="00EB1BD1" w:rsidP="001F17A6">
      <w:pPr>
        <w:rPr>
          <w:rFonts w:hint="eastAsia"/>
        </w:rPr>
      </w:pPr>
    </w:p>
    <w:p w14:paraId="408FF298" w14:textId="77777777" w:rsidR="00EB1BD1" w:rsidRDefault="00EB1BD1" w:rsidP="00752F9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A36E" w14:textId="77777777" w:rsidR="00503584" w:rsidRDefault="00000000">
    <w:pPr>
      <w:jc w:val="center"/>
      <w:rPr>
        <w:rFonts w:hint="eastAsia"/>
      </w:rPr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  <w:p w14:paraId="5F4DA6BD" w14:textId="77777777" w:rsidR="00B6434E" w:rsidRDefault="00B6434E">
    <w:pPr>
      <w:rPr>
        <w:rFonts w:hint="eastAsia"/>
      </w:rPr>
    </w:pPr>
  </w:p>
  <w:p w14:paraId="17F8888D" w14:textId="77777777" w:rsidR="00B6434E" w:rsidRDefault="00B6434E" w:rsidP="001F17A6">
    <w:pPr>
      <w:rPr>
        <w:rFonts w:hint="eastAsia"/>
      </w:rPr>
    </w:pPr>
  </w:p>
  <w:p w14:paraId="1B0F5D4B" w14:textId="77777777" w:rsidR="00B6434E" w:rsidRDefault="00B6434E" w:rsidP="001F17A6">
    <w:pPr>
      <w:rPr>
        <w:rFonts w:hint="eastAsia"/>
      </w:rPr>
    </w:pPr>
  </w:p>
  <w:p w14:paraId="77BBCBE5" w14:textId="77777777" w:rsidR="00B6434E" w:rsidRDefault="00B6434E" w:rsidP="00752F9C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DB47" w14:textId="77777777" w:rsidR="00503584" w:rsidRDefault="00503584">
    <w:pPr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80C0" w14:textId="77777777" w:rsidR="00EB1BD1" w:rsidRDefault="00EB1BD1">
      <w:pPr>
        <w:rPr>
          <w:rFonts w:hint="eastAsia"/>
        </w:rPr>
      </w:pPr>
      <w:r>
        <w:separator/>
      </w:r>
    </w:p>
    <w:p w14:paraId="569F1F4A" w14:textId="77777777" w:rsidR="00EB1BD1" w:rsidRDefault="00EB1BD1">
      <w:pPr>
        <w:rPr>
          <w:rFonts w:hint="eastAsia"/>
        </w:rPr>
      </w:pPr>
    </w:p>
    <w:p w14:paraId="3180360C" w14:textId="77777777" w:rsidR="00EB1BD1" w:rsidRDefault="00EB1BD1" w:rsidP="001F17A6">
      <w:pPr>
        <w:rPr>
          <w:rFonts w:hint="eastAsia"/>
        </w:rPr>
      </w:pPr>
    </w:p>
    <w:p w14:paraId="1EA62DDF" w14:textId="77777777" w:rsidR="00EB1BD1" w:rsidRDefault="00EB1BD1" w:rsidP="001F17A6">
      <w:pPr>
        <w:rPr>
          <w:rFonts w:hint="eastAsia"/>
        </w:rPr>
      </w:pPr>
    </w:p>
    <w:p w14:paraId="683A90BC" w14:textId="77777777" w:rsidR="00EB1BD1" w:rsidRDefault="00EB1BD1" w:rsidP="00752F9C">
      <w:pPr>
        <w:rPr>
          <w:rFonts w:hint="eastAsia"/>
        </w:rPr>
      </w:pPr>
    </w:p>
  </w:footnote>
  <w:footnote w:type="continuationSeparator" w:id="0">
    <w:p w14:paraId="17E80C2D" w14:textId="77777777" w:rsidR="00EB1BD1" w:rsidRDefault="00EB1BD1">
      <w:pPr>
        <w:rPr>
          <w:rFonts w:hint="eastAsia"/>
        </w:rPr>
      </w:pPr>
      <w:r>
        <w:continuationSeparator/>
      </w:r>
    </w:p>
    <w:p w14:paraId="3C27CD60" w14:textId="77777777" w:rsidR="00EB1BD1" w:rsidRDefault="00EB1BD1">
      <w:pPr>
        <w:rPr>
          <w:rFonts w:hint="eastAsia"/>
        </w:rPr>
      </w:pPr>
    </w:p>
    <w:p w14:paraId="5DFEAA19" w14:textId="77777777" w:rsidR="00EB1BD1" w:rsidRDefault="00EB1BD1" w:rsidP="001F17A6">
      <w:pPr>
        <w:rPr>
          <w:rFonts w:hint="eastAsia"/>
        </w:rPr>
      </w:pPr>
    </w:p>
    <w:p w14:paraId="0DD07334" w14:textId="77777777" w:rsidR="00EB1BD1" w:rsidRDefault="00EB1BD1" w:rsidP="001F17A6">
      <w:pPr>
        <w:rPr>
          <w:rFonts w:hint="eastAsia"/>
        </w:rPr>
      </w:pPr>
    </w:p>
    <w:p w14:paraId="10E03782" w14:textId="77777777" w:rsidR="00EB1BD1" w:rsidRDefault="00EB1BD1" w:rsidP="00752F9C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kNWMxZjQ2N2NhYjFhOGU2MzEwOTVkZWYyMjVmNzUifQ=="/>
  </w:docVars>
  <w:rsids>
    <w:rsidRoot w:val="00FD58AA"/>
    <w:rsid w:val="000C732E"/>
    <w:rsid w:val="00181549"/>
    <w:rsid w:val="00187DA0"/>
    <w:rsid w:val="001B1AE8"/>
    <w:rsid w:val="001F17A6"/>
    <w:rsid w:val="00225AFD"/>
    <w:rsid w:val="00293893"/>
    <w:rsid w:val="003C362A"/>
    <w:rsid w:val="003E64FA"/>
    <w:rsid w:val="003F42DE"/>
    <w:rsid w:val="004A0B83"/>
    <w:rsid w:val="00503584"/>
    <w:rsid w:val="00752F9C"/>
    <w:rsid w:val="007B50B0"/>
    <w:rsid w:val="007D66D2"/>
    <w:rsid w:val="007D671D"/>
    <w:rsid w:val="007E509E"/>
    <w:rsid w:val="008B2512"/>
    <w:rsid w:val="008F76AB"/>
    <w:rsid w:val="009A556F"/>
    <w:rsid w:val="009C0883"/>
    <w:rsid w:val="00A25B47"/>
    <w:rsid w:val="00AA43E7"/>
    <w:rsid w:val="00B6434E"/>
    <w:rsid w:val="00C050A0"/>
    <w:rsid w:val="00C976E7"/>
    <w:rsid w:val="00DB28C8"/>
    <w:rsid w:val="00DF05DE"/>
    <w:rsid w:val="00E6182D"/>
    <w:rsid w:val="00EB1BD1"/>
    <w:rsid w:val="00EF7A17"/>
    <w:rsid w:val="00F639D6"/>
    <w:rsid w:val="00F81D16"/>
    <w:rsid w:val="00F84311"/>
    <w:rsid w:val="00FD58AA"/>
    <w:rsid w:val="1C035ECE"/>
    <w:rsid w:val="567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C438D3"/>
  <w15:docId w15:val="{022E6E2F-5909-4202-BCFE-5F129775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选择题/实验题/大题的标题"/>
    <w:basedOn w:val="a"/>
    <w:autoRedefine/>
    <w:qFormat/>
    <w:pPr>
      <w:widowControl/>
      <w:tabs>
        <w:tab w:val="center" w:pos="210"/>
        <w:tab w:val="left" w:pos="425"/>
      </w:tabs>
      <w:ind w:left="562" w:hangingChars="200" w:hanging="562"/>
      <w:outlineLvl w:val="4"/>
    </w:pPr>
    <w:rPr>
      <w:kern w:val="0"/>
      <w:sz w:val="22"/>
    </w:rPr>
  </w:style>
  <w:style w:type="paragraph" w:customStyle="1" w:styleId="202">
    <w:name w:val="一级标题202×年"/>
    <w:basedOn w:val="a"/>
    <w:autoRedefine/>
    <w:qFormat/>
    <w:pPr>
      <w:widowControl/>
      <w:spacing w:before="420" w:after="84"/>
      <w:jc w:val="center"/>
      <w:outlineLvl w:val="1"/>
    </w:pPr>
    <w:rPr>
      <w:rFonts w:hAnsi="NEU-BZ"/>
      <w:kern w:val="0"/>
      <w:sz w:val="22"/>
    </w:rPr>
  </w:style>
  <w:style w:type="paragraph" w:customStyle="1" w:styleId="a8">
    <w:name w:val="数学试卷"/>
    <w:basedOn w:val="a"/>
    <w:autoRedefine/>
    <w:qFormat/>
    <w:pPr>
      <w:widowControl/>
      <w:spacing w:before="105"/>
      <w:jc w:val="center"/>
      <w:outlineLvl w:val="2"/>
    </w:pPr>
    <w:rPr>
      <w:rFonts w:hAnsi="NEU-BZ"/>
      <w:kern w:val="0"/>
      <w:sz w:val="22"/>
    </w:rPr>
  </w:style>
  <w:style w:type="paragraph" w:customStyle="1" w:styleId="a9">
    <w:name w:val="分数+时间"/>
    <w:basedOn w:val="a"/>
    <w:autoRedefine/>
    <w:qFormat/>
    <w:pPr>
      <w:widowControl/>
      <w:jc w:val="center"/>
      <w:outlineLvl w:val="3"/>
    </w:pPr>
    <w:rPr>
      <w:rFonts w:hAnsi="NEU-BZ"/>
      <w:kern w:val="0"/>
      <w:sz w:val="22"/>
    </w:rPr>
  </w:style>
  <w:style w:type="paragraph" w:customStyle="1" w:styleId="aa">
    <w:name w:val="第Ⅰ/Ⅱ卷"/>
    <w:basedOn w:val="a"/>
    <w:autoRedefine/>
    <w:qFormat/>
    <w:pPr>
      <w:widowControl/>
      <w:spacing w:after="105"/>
      <w:jc w:val="center"/>
      <w:outlineLvl w:val="2"/>
    </w:pPr>
    <w:rPr>
      <w:rFonts w:hAnsi="NEU-BZ"/>
      <w:kern w:val="0"/>
      <w:sz w:val="22"/>
    </w:rPr>
  </w:style>
  <w:style w:type="paragraph" w:customStyle="1" w:styleId="ABCD">
    <w:name w:val="选项ABCD"/>
    <w:basedOn w:val="a"/>
    <w:autoRedefine/>
    <w:qFormat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kern w:val="0"/>
      <w:sz w:val="22"/>
    </w:rPr>
  </w:style>
  <w:style w:type="paragraph" w:customStyle="1" w:styleId="ABCD4">
    <w:name w:val="选项ABCD一行4个"/>
    <w:basedOn w:val="a"/>
    <w:autoRedefine/>
    <w:qFormat/>
    <w:pPr>
      <w:widowControl/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  <w:rPr>
      <w:rFonts w:hAnsi="NEU-BZ"/>
      <w:kern w:val="0"/>
      <w:sz w:val="22"/>
    </w:rPr>
  </w:style>
  <w:style w:type="paragraph" w:customStyle="1" w:styleId="2">
    <w:name w:val="选项一行2图"/>
    <w:basedOn w:val="a"/>
    <w:autoRedefine/>
    <w:qFormat/>
    <w:pPr>
      <w:widowControl/>
      <w:tabs>
        <w:tab w:val="center" w:pos="1678"/>
        <w:tab w:val="center" w:pos="4195"/>
      </w:tabs>
    </w:pPr>
    <w:rPr>
      <w:rFonts w:hAnsi="NEU-BZ"/>
      <w:kern w:val="0"/>
      <w:sz w:val="22"/>
    </w:rPr>
  </w:style>
  <w:style w:type="paragraph" w:customStyle="1" w:styleId="1">
    <w:name w:val="选项一行1图居中"/>
    <w:basedOn w:val="a"/>
    <w:autoRedefine/>
    <w:qFormat/>
    <w:pPr>
      <w:widowControl/>
      <w:tabs>
        <w:tab w:val="center" w:pos="2937"/>
      </w:tabs>
      <w:jc w:val="left"/>
    </w:pPr>
    <w:rPr>
      <w:rFonts w:hAnsi="NEU-BZ"/>
      <w:kern w:val="0"/>
      <w:sz w:val="22"/>
    </w:rPr>
  </w:style>
  <w:style w:type="paragraph" w:customStyle="1" w:styleId="ab">
    <w:name w:val="题目"/>
    <w:basedOn w:val="a"/>
    <w:autoRedefine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kern w:val="0"/>
      <w:sz w:val="22"/>
    </w:rPr>
  </w:style>
  <w:style w:type="paragraph" w:customStyle="1" w:styleId="ac">
    <w:name w:val="表格"/>
    <w:basedOn w:val="a"/>
    <w:autoRedefine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hAnsi="NEU-BZ"/>
      <w:kern w:val="0"/>
      <w:sz w:val="22"/>
    </w:rPr>
  </w:style>
  <w:style w:type="character" w:styleId="ad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e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oleObject" Target="embeddings/oleObject4.bin"/><Relationship Id="rId26" Type="http://schemas.openxmlformats.org/officeDocument/2006/relationships/image" Target="media/image14.jpeg"/><Relationship Id="rId39" Type="http://schemas.openxmlformats.org/officeDocument/2006/relationships/image" Target="media/image25.jpeg"/><Relationship Id="rId21" Type="http://schemas.openxmlformats.org/officeDocument/2006/relationships/image" Target="media/image11.wmf"/><Relationship Id="rId34" Type="http://schemas.openxmlformats.org/officeDocument/2006/relationships/image" Target="media/image22.jpeg"/><Relationship Id="rId42" Type="http://schemas.openxmlformats.org/officeDocument/2006/relationships/image" Target="media/image27.wmf"/><Relationship Id="rId47" Type="http://schemas.openxmlformats.org/officeDocument/2006/relationships/footer" Target="footer2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9" Type="http://schemas.openxmlformats.org/officeDocument/2006/relationships/image" Target="media/image17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7.bin"/><Relationship Id="rId32" Type="http://schemas.openxmlformats.org/officeDocument/2006/relationships/image" Target="media/image20.jpeg"/><Relationship Id="rId37" Type="http://schemas.openxmlformats.org/officeDocument/2006/relationships/image" Target="media/image24.wmf"/><Relationship Id="rId40" Type="http://schemas.openxmlformats.org/officeDocument/2006/relationships/image" Target="media/image26.wmf"/><Relationship Id="rId45" Type="http://schemas.openxmlformats.org/officeDocument/2006/relationships/oleObject" Target="embeddings/oleObject12.bin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image" Target="media/image12.wmf"/><Relationship Id="rId28" Type="http://schemas.openxmlformats.org/officeDocument/2006/relationships/image" Target="media/image16.jpeg"/><Relationship Id="rId36" Type="http://schemas.openxmlformats.org/officeDocument/2006/relationships/oleObject" Target="embeddings/oleObject8.bin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0.wmf"/><Relationship Id="rId31" Type="http://schemas.openxmlformats.org/officeDocument/2006/relationships/image" Target="media/image19.jpeg"/><Relationship Id="rId44" Type="http://schemas.openxmlformats.org/officeDocument/2006/relationships/image" Target="media/image2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jpeg"/><Relationship Id="rId22" Type="http://schemas.openxmlformats.org/officeDocument/2006/relationships/oleObject" Target="embeddings/oleObject6.bin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wmf"/><Relationship Id="rId43" Type="http://schemas.openxmlformats.org/officeDocument/2006/relationships/oleObject" Target="embeddings/oleObject11.bin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wmf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oleObject" Target="embeddings/oleObject9.bin"/><Relationship Id="rId46" Type="http://schemas.openxmlformats.org/officeDocument/2006/relationships/footer" Target="footer1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Zening Zhu</dc:creator>
  <cp:lastModifiedBy>芳 刘</cp:lastModifiedBy>
  <cp:revision>2</cp:revision>
  <dcterms:created xsi:type="dcterms:W3CDTF">2025-02-11T13:29:00Z</dcterms:created>
  <dcterms:modified xsi:type="dcterms:W3CDTF">2025-02-11T13:29:00Z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2052-12.1.0.16412</vt:lpwstr>
  </property>
  <property fmtid="{D5CDD505-2E9C-101B-9397-08002B2CF9AE}" pid="4" name="ICV">
    <vt:lpwstr>B746C57ABD514513A5F36FE3EA32CA52_12</vt:lpwstr>
  </property>
</Properties>
</file>