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BF86" w14:textId="77777777" w:rsidR="00C85F2E" w:rsidRDefault="00000000" w:rsidP="00380B8A">
      <w:pPr>
        <w:pStyle w:val="202"/>
        <w:tabs>
          <w:tab w:val="left" w:pos="440"/>
          <w:tab w:val="left" w:pos="5060"/>
        </w:tabs>
        <w:adjustRightInd w:val="0"/>
        <w:snapToGrid w:val="0"/>
        <w:spacing w:before="0" w:after="0" w:line="312" w:lineRule="auto"/>
        <w:outlineLvl w:val="9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</w:t>
      </w:r>
      <w:r>
        <w:rPr>
          <w:rFonts w:ascii="黑体" w:eastAsia="黑体" w:hAnsi="黑体"/>
          <w:bCs/>
          <w:sz w:val="32"/>
          <w:szCs w:val="32"/>
        </w:rPr>
        <w:t>11年普通高等学校招生全国统一考试</w:t>
      </w:r>
      <m:oMath>
        <m:r>
          <m:rPr>
            <m:sty m:val="p"/>
          </m:rPr>
          <w:rPr>
            <w:rFonts w:ascii="Cambria Math" w:eastAsia="黑体" w:hAnsi="Cambria Math"/>
            <w:sz w:val="32"/>
            <w:szCs w:val="32"/>
          </w:rPr>
          <m:t>(</m:t>
        </m:r>
      </m:oMath>
      <w:r>
        <w:rPr>
          <w:rFonts w:ascii="黑体" w:eastAsia="黑体" w:hAnsi="黑体"/>
          <w:bCs/>
          <w:sz w:val="32"/>
          <w:szCs w:val="32"/>
        </w:rPr>
        <w:t>福建卷</w:t>
      </w:r>
      <m:oMath>
        <m:r>
          <m:rPr>
            <m:sty m:val="p"/>
          </m:rPr>
          <w:rPr>
            <w:rFonts w:ascii="Cambria Math" w:eastAsia="黑体" w:hAnsi="Cambria Math"/>
            <w:sz w:val="32"/>
            <w:szCs w:val="32"/>
          </w:rPr>
          <m:t>)</m:t>
        </m:r>
      </m:oMath>
    </w:p>
    <w:p w14:paraId="2A334FCC" w14:textId="77777777" w:rsidR="00C85F2E" w:rsidRDefault="00000000" w:rsidP="00380B8A">
      <w:pPr>
        <w:pStyle w:val="af2"/>
        <w:tabs>
          <w:tab w:val="left" w:pos="440"/>
          <w:tab w:val="left" w:pos="5060"/>
        </w:tabs>
        <w:adjustRightInd w:val="0"/>
        <w:snapToGrid w:val="0"/>
        <w:spacing w:before="0" w:line="312" w:lineRule="auto"/>
        <w:outlineLvl w:val="9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理综物理部分</w:t>
      </w:r>
    </w:p>
    <w:p w14:paraId="0D890FF7" w14:textId="77777777" w:rsidR="00C85F2E" w:rsidRDefault="00C85F2E" w:rsidP="00380B8A">
      <w:pPr>
        <w:tabs>
          <w:tab w:val="left" w:pos="440"/>
          <w:tab w:val="left" w:pos="5060"/>
        </w:tabs>
        <w:adjustRightInd w:val="0"/>
        <w:snapToGrid w:val="0"/>
        <w:spacing w:line="312" w:lineRule="auto"/>
        <w:jc w:val="center"/>
        <w:rPr>
          <w:rFonts w:hint="eastAsia"/>
        </w:rPr>
      </w:pPr>
    </w:p>
    <w:p w14:paraId="5E363BD0" w14:textId="7984F8F2" w:rsidR="00C85F2E" w:rsidRPr="00380B8A" w:rsidRDefault="00000000" w:rsidP="00380B8A">
      <w:pPr>
        <w:tabs>
          <w:tab w:val="left" w:pos="440"/>
          <w:tab w:val="left" w:pos="5060"/>
        </w:tabs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7030A0"/>
        </w:rPr>
      </w:pPr>
      <w:r w:rsidRPr="00380B8A">
        <w:rPr>
          <w:rFonts w:ascii="黑体" w:eastAsia="黑体" w:hAnsi="黑体"/>
          <w:color w:val="7030A0"/>
        </w:rPr>
        <w:t>排版：</w:t>
      </w:r>
      <w:r w:rsidRPr="00380B8A">
        <w:rPr>
          <w:rFonts w:ascii="黑体" w:eastAsia="黑体" w:hAnsi="黑体" w:hint="eastAsia"/>
          <w:color w:val="7030A0"/>
        </w:rPr>
        <w:t>中央民族大学附属中学呼市分校郑玉峰</w:t>
      </w:r>
      <w:r w:rsidRPr="00380B8A">
        <w:rPr>
          <w:rFonts w:ascii="黑体" w:eastAsia="黑体" w:hAnsi="黑体"/>
          <w:color w:val="7030A0"/>
        </w:rPr>
        <w:t>老师  校正：</w:t>
      </w:r>
      <w:r w:rsidRPr="00380B8A">
        <w:rPr>
          <w:rFonts w:ascii="黑体" w:eastAsia="黑体" w:hAnsi="黑体" w:hint="eastAsia"/>
          <w:color w:val="7030A0"/>
        </w:rPr>
        <w:t>鄂尔多斯市第一中学姜宇博老师</w:t>
      </w:r>
    </w:p>
    <w:p w14:paraId="77655F15" w14:textId="66253FD4" w:rsidR="00C85F2E" w:rsidRDefault="00000000" w:rsidP="00380B8A">
      <w:pPr>
        <w:pStyle w:val="ad"/>
        <w:tabs>
          <w:tab w:val="clear" w:pos="210"/>
          <w:tab w:val="clear" w:pos="425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一、本大题共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小题，每小题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36</w:t>
      </w:r>
      <w:r>
        <w:rPr>
          <w:rFonts w:ascii="Times New Roman" w:eastAsia="黑体" w:hAnsi="Times New Roman" w:cs="Times New Roman"/>
        </w:rPr>
        <w:t>分，在每小题给出的四个选项中，只有一</w:t>
      </w:r>
      <w:r>
        <w:rPr>
          <w:rFonts w:ascii="Times New Roman" w:eastAsia="黑体" w:hAnsi="Times New Roman" w:cs="Times New Roman" w:hint="eastAsia"/>
        </w:rPr>
        <w:t>项</w:t>
      </w:r>
      <w:r>
        <w:rPr>
          <w:rFonts w:ascii="Times New Roman" w:eastAsia="黑体" w:hAnsi="Times New Roman" w:cs="Times New Roman"/>
        </w:rPr>
        <w:t>是符合题目要求</w:t>
      </w:r>
      <w:r>
        <w:rPr>
          <w:rFonts w:ascii="Times New Roman" w:eastAsia="黑体" w:hAnsi="Times New Roman" w:cs="Times New Roman" w:hint="eastAsia"/>
        </w:rPr>
        <w:t>的</w:t>
      </w:r>
      <w:r w:rsidR="009B0CE8" w:rsidRPr="009B0CE8">
        <w:rPr>
          <w:rFonts w:ascii="Times New Roman" w:eastAsia="黑体" w:hAnsi="Times New Roman" w:cs="Times New Roman" w:hint="eastAsia"/>
        </w:rPr>
        <w:t>．</w:t>
      </w:r>
    </w:p>
    <w:p w14:paraId="06FD9BB9" w14:textId="35AD3BA2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="方正书宋_GBK" w:hAnsi="Times New Roman" w:cs="Times New Roman"/>
        </w:rPr>
        <w:t>13</w:t>
      </w:r>
      <w:r>
        <w:rPr>
          <w:rFonts w:asciiTheme="minorEastAsia" w:hAnsiTheme="minorEastAsia" w:cs="Times New Roman"/>
        </w:rPr>
        <w:t>．</w:t>
      </w:r>
      <w:bookmarkStart w:id="0" w:name="OLE_LINK1"/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 w:hint="eastAsia"/>
        </w:rPr>
        <w:t>·</w:t>
      </w:r>
      <w:r>
        <w:rPr>
          <w:rFonts w:ascii="Times New Roman" w:hAnsi="Times New Roman" w:cs="Times New Roman"/>
        </w:rPr>
        <w:t>福建</w:t>
      </w:r>
      <w:r>
        <w:rPr>
          <w:rFonts w:ascii="Times New Roman" w:hAnsi="Times New Roman" w:cs="Times New Roman" w:hint="eastAsia"/>
        </w:rPr>
        <w:t>·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）</w:t>
      </w:r>
      <w:bookmarkEnd w:id="0"/>
      <w:r>
        <w:rPr>
          <w:rFonts w:asciiTheme="minorEastAsia" w:hAnsiTheme="minorEastAsia" w:cs="Times New Roman"/>
        </w:rPr>
        <w:t>“</w:t>
      </w:r>
      <w:r>
        <w:rPr>
          <w:rFonts w:ascii="Times New Roman" w:hAnsi="Times New Roman" w:cs="Times New Roman"/>
        </w:rPr>
        <w:t>嫦娥二号</w:t>
      </w:r>
      <w:r>
        <w:rPr>
          <w:rFonts w:asciiTheme="minorEastAsia" w:hAnsiTheme="minorEastAsia" w:cs="Times New Roman"/>
        </w:rPr>
        <w:t>”</w:t>
      </w:r>
      <w:r>
        <w:rPr>
          <w:rFonts w:ascii="Times New Roman" w:hAnsi="Times New Roman" w:cs="Times New Roman"/>
        </w:rPr>
        <w:t>是我国月球探测第二期工程的先导星</w:t>
      </w:r>
      <w:r w:rsidR="006929C2"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若测得</w:t>
      </w:r>
      <w:r>
        <w:rPr>
          <w:rFonts w:asciiTheme="minorEastAsia" w:hAnsiTheme="minorEastAsia" w:cs="Times New Roman"/>
        </w:rPr>
        <w:t>“</w:t>
      </w:r>
      <w:r>
        <w:rPr>
          <w:rFonts w:ascii="Times New Roman" w:hAnsi="Times New Roman" w:cs="Times New Roman"/>
        </w:rPr>
        <w:t>嫦娥二号</w:t>
      </w:r>
      <w:r>
        <w:rPr>
          <w:rFonts w:asciiTheme="minorEastAsia" w:hAnsiTheme="minorEastAsia" w:cs="Times New Roman"/>
        </w:rPr>
        <w:t>”</w:t>
      </w:r>
      <w:r>
        <w:rPr>
          <w:rFonts w:ascii="Times New Roman" w:hAnsi="Times New Roman" w:cs="Times New Roman"/>
        </w:rPr>
        <w:t>在月球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可视为密度均匀的球体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表面附近圆形轨道运行的周期为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hint="eastAsia"/>
        </w:rPr>
        <w:t>，</w:t>
      </w:r>
      <w:r>
        <w:rPr>
          <w:rFonts w:ascii="Times New Roman" w:hAnsi="Times New Roman" w:cs="Times New Roman"/>
        </w:rPr>
        <w:t>引力常量为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="Times New Roman" w:hAnsi="Times New Roman" w:cs="Times New Roman" w:hint="eastAsia"/>
        </w:rPr>
        <w:t>，半径为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</w:rPr>
        <w:t>的球体</w:t>
      </w:r>
      <w:r>
        <w:rPr>
          <w:rFonts w:ascii="Times New Roman" w:hAnsi="Times New Roman" w:cs="Times New Roman"/>
        </w:rPr>
        <w:t>体积公式</w:t>
      </w:r>
      <w:r>
        <w:rPr>
          <w:rFonts w:ascii="Times New Roman" w:hAnsi="Times New Roman" w:cs="Times New Roman"/>
          <w:position w:val="-24"/>
        </w:rPr>
        <w:object w:dxaOrig="1043" w:dyaOrig="621" w14:anchorId="4BB05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5pt;height:30.95pt" o:ole="">
            <v:imagedata r:id="rId10" o:title=""/>
          </v:shape>
          <o:OLEObject Type="Embed" ProgID="Equation.DSMT4" ShapeID="_x0000_i1025" DrawAspect="Content" ObjectID="_1800734957" r:id="rId11"/>
        </w:object>
      </w:r>
      <w:r>
        <w:rPr>
          <w:rFonts w:ascii="Times New Roman" w:hAnsi="Times New Roman" w:cs="Times New Roman"/>
        </w:rPr>
        <w:t>，则可估算月球的</w:t>
      </w:r>
    </w:p>
    <w:p w14:paraId="4A4BBBAF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．密度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．质量</w:t>
      </w:r>
    </w:p>
    <w:p w14:paraId="566BFA3F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．半径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．自转周期</w:t>
      </w:r>
    </w:p>
    <w:p w14:paraId="076C1C48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A</w:t>
      </w:r>
    </w:p>
    <w:p w14:paraId="59859E04" w14:textId="0941079D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7B51D2B" wp14:editId="5BA0F6E0">
            <wp:simplePos x="0" y="0"/>
            <wp:positionH relativeFrom="column">
              <wp:posOffset>4794885</wp:posOffset>
            </wp:positionH>
            <wp:positionV relativeFrom="paragraph">
              <wp:posOffset>425450</wp:posOffset>
            </wp:positionV>
            <wp:extent cx="1187450" cy="115189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如图所示，半圆形玻璃砖置于光屏</w:t>
      </w:r>
      <w:r>
        <w:rPr>
          <w:rFonts w:ascii="Times New Roman" w:hAnsi="Times New Roman" w:cs="Times New Roman" w:hint="eastAsia"/>
          <w:i/>
          <w:iCs/>
        </w:rPr>
        <w:t>PQ</w:t>
      </w:r>
      <w:r>
        <w:rPr>
          <w:rFonts w:ascii="Times New Roman" w:hAnsi="Times New Roman" w:cs="Times New Roman"/>
        </w:rPr>
        <w:t>的左下方</w:t>
      </w:r>
      <w:r w:rsidR="006929C2"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一束白光沿半径方向从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点射入玻璃砖，在</w:t>
      </w:r>
      <w:r>
        <w:rPr>
          <w:rFonts w:ascii="Times New Roman" w:hAnsi="Times New Roman" w:cs="Times New Roman" w:hint="eastAsia"/>
          <w:i/>
          <w:iCs/>
        </w:rPr>
        <w:t>O</w:t>
      </w:r>
      <w:r>
        <w:rPr>
          <w:rFonts w:ascii="Times New Roman" w:hAnsi="Times New Roman" w:cs="Times New Roman"/>
        </w:rPr>
        <w:t>点发生反射和折射，折射光在光屏上呈现七色光带</w:t>
      </w:r>
      <w:r w:rsidR="006929C2">
        <w:rPr>
          <w:rFonts w:asciiTheme="minorEastAsia" w:hAnsiTheme="minorEastAsia" w:cs="Times New Roman"/>
        </w:rPr>
        <w:t>．</w:t>
      </w:r>
      <w:r>
        <w:rPr>
          <w:rFonts w:ascii="Times New Roman" w:hAnsi="Times New Roman" w:cs="Times New Roman"/>
        </w:rPr>
        <w:t>若入射点由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</w:rPr>
        <w:t>向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缓慢移动，并保持白光沿半径方向入射到</w:t>
      </w:r>
      <w:r>
        <w:rPr>
          <w:rFonts w:ascii="Times New Roman" w:hAnsi="Times New Roman" w:cs="Times New Roman" w:hint="eastAsia"/>
          <w:i/>
          <w:iCs/>
        </w:rPr>
        <w:t>O</w:t>
      </w:r>
      <w:r>
        <w:rPr>
          <w:rFonts w:ascii="Times New Roman" w:hAnsi="Times New Roman" w:cs="Times New Roman"/>
        </w:rPr>
        <w:t>点，观察到各色光在光屏上陆续消失</w:t>
      </w:r>
      <w:r w:rsidR="006929C2"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在光带未完全消失之前，反射光的强度变化以及光屏上最先消失的光分别是</w:t>
      </w:r>
    </w:p>
    <w:p w14:paraId="760BF191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．减弱，紫光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．减弱，红光</w:t>
      </w:r>
    </w:p>
    <w:p w14:paraId="433F3A04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．增强，紫光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．增强，红光</w:t>
      </w:r>
    </w:p>
    <w:p w14:paraId="6BA18C7C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C</w:t>
      </w:r>
    </w:p>
    <w:p w14:paraId="2F975381" w14:textId="61C384BD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图甲中理想变压器原、副线圈的匝数之比</w:t>
      </w:r>
      <w:r>
        <w:rPr>
          <w:rFonts w:ascii="Times New Roman" w:hAnsi="Times New Roman" w:cs="Times New Roman"/>
          <w:position w:val="-30"/>
        </w:rPr>
        <w:object w:dxaOrig="723" w:dyaOrig="678" w14:anchorId="757ABD8D">
          <v:shape id="_x0000_i1026" type="#_x0000_t75" style="width:36pt;height:33.6pt" o:ole="">
            <v:imagedata r:id="rId13" o:title=""/>
          </v:shape>
          <o:OLEObject Type="Embed" ProgID="Equation.DSMT4" ShapeID="_x0000_i1026" DrawAspect="Content" ObjectID="_1800734958" r:id="rId14"/>
        </w:object>
      </w:r>
      <w:r>
        <w:rPr>
          <w:rFonts w:ascii="Times New Roman" w:hAnsi="Times New Roman" w:cs="Times New Roman"/>
        </w:rPr>
        <w:t>，电阻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</w:rPr>
        <w:t xml:space="preserve">=20 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为规格相同的两只小灯泡，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为单刀双掷开关</w:t>
      </w:r>
      <w:r w:rsidR="006929C2"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原线圈接正弦交变电源，输入电压</w:t>
      </w:r>
      <w:r>
        <w:rPr>
          <w:rFonts w:ascii="Times New Roman" w:hAnsi="Times New Roman" w:cs="Times New Roman" w:hint="eastAsia"/>
          <w:i/>
          <w:iCs/>
        </w:rPr>
        <w:t>u</w:t>
      </w:r>
      <w:r>
        <w:rPr>
          <w:rFonts w:ascii="Times New Roman" w:hAnsi="Times New Roman" w:cs="Times New Roman"/>
        </w:rPr>
        <w:t>随时间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的变化关系如图乙所示</w:t>
      </w:r>
      <w:r w:rsidR="006929C2"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现将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接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闭合，此时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正常发光</w:t>
      </w:r>
      <w:r w:rsidR="006929C2">
        <w:rPr>
          <w:rFonts w:asciiTheme="minorEastAsia" w:hAnsiTheme="minorEastAsia" w:cs="Times New Roman" w:hint="eastAsia"/>
        </w:rPr>
        <w:t>．</w:t>
      </w:r>
      <w:r>
        <w:rPr>
          <w:rFonts w:ascii="Times New Roman" w:hAnsi="Times New Roman" w:cs="Times New Roman"/>
        </w:rPr>
        <w:t>下列说法正确的是</w:t>
      </w:r>
    </w:p>
    <w:p w14:paraId="7F6C63AB" w14:textId="7DA7DC51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C6D19F" wp14:editId="649A1F97">
                <wp:simplePos x="0" y="0"/>
                <wp:positionH relativeFrom="column">
                  <wp:posOffset>1334770</wp:posOffset>
                </wp:positionH>
                <wp:positionV relativeFrom="paragraph">
                  <wp:posOffset>50165</wp:posOffset>
                </wp:positionV>
                <wp:extent cx="3369945" cy="1259840"/>
                <wp:effectExtent l="0" t="0" r="1905" b="0"/>
                <wp:wrapTopAndBottom/>
                <wp:docPr id="183806194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9945" cy="1259840"/>
                          <a:chOff x="0" y="0"/>
                          <a:chExt cx="3370156" cy="1259840"/>
                        </a:xfrm>
                      </wpg:grpSpPr>
                      <pic:pic xmlns:pic="http://schemas.openxmlformats.org/drawingml/2006/picture">
                        <pic:nvPicPr>
                          <pic:cNvPr id="1752144061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0066"/>
                            <a:ext cx="161988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9525015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6466" y="0"/>
                            <a:ext cx="1583690" cy="1259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3DB53E" id="组合 1" o:spid="_x0000_s1026" style="position:absolute;margin-left:105.1pt;margin-top:3.95pt;width:265.35pt;height:99.2pt;z-index:251660288" coordsize="33701,12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">
                <v:shape id="image7.jpeg" o:spid="_x0000_s1027" type="#_x0000_t75" style="position:absolute;top:1100;width:16198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">
                  <v:imagedata r:id="rId19" o:title=""/>
                </v:shape>
                <v:shape id="image8.jpeg" o:spid="_x0000_s1028" type="#_x0000_t75" style="position:absolute;left:17864;width:15837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">
                  <v:imagedata r:id="rId2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．输入电压</w:t>
      </w:r>
      <w:r>
        <w:rPr>
          <w:rFonts w:ascii="Times New Roman" w:hAnsi="Times New Roman" w:cs="Times New Roman" w:hint="eastAsia"/>
          <w:i/>
          <w:iCs/>
        </w:rPr>
        <w:t>u</w:t>
      </w:r>
      <w:r>
        <w:rPr>
          <w:rFonts w:ascii="Times New Roman" w:hAnsi="Times New Roman" w:cs="Times New Roman"/>
        </w:rPr>
        <w:t>的表达式</w:t>
      </w:r>
      <w:r>
        <w:rPr>
          <w:rFonts w:ascii="Times New Roman" w:hAnsi="Times New Roman" w:cs="Times New Roman"/>
          <w:position w:val="-10"/>
        </w:rPr>
        <w:object w:dxaOrig="1933" w:dyaOrig="371" w14:anchorId="38198AD5">
          <v:shape id="_x0000_i1027" type="#_x0000_t75" style="width:96.4pt;height:18.6pt" o:ole="">
            <v:imagedata r:id="rId21" o:title=""/>
          </v:shape>
          <o:OLEObject Type="Embed" ProgID="Equation.DSMT4" ShapeID="_x0000_i1027" DrawAspect="Content" ObjectID="_1800734959" r:id="rId22"/>
        </w:object>
      </w:r>
      <w:r>
        <w:rPr>
          <w:rFonts w:ascii="Times New Roman" w:hAnsi="Times New Roman" w:cs="Times New Roman" w:hint="eastAsia"/>
        </w:rPr>
        <w:t xml:space="preserve"> V</w:t>
      </w:r>
    </w:p>
    <w:p w14:paraId="7C38A40F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．只断开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后，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均正常发光</w:t>
      </w:r>
    </w:p>
    <w:p w14:paraId="23FAC6EA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．只断开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后，原线圈的输入功率增大</w:t>
      </w:r>
    </w:p>
    <w:p w14:paraId="66ADD566" w14:textId="383E246C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．若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换接到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后，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消耗的电功率为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8 W</w:t>
      </w:r>
    </w:p>
    <w:p w14:paraId="35E09474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D</w:t>
      </w:r>
    </w:p>
    <w:p w14:paraId="03ABFD49" w14:textId="33E5ECD8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如图甲所示，绷紧的水平传送带始终以恒定速率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运行</w:t>
      </w:r>
      <w:r w:rsidR="006929C2">
        <w:rPr>
          <w:rFonts w:asciiTheme="minorEastAsia" w:hAnsiTheme="minorEastAsia" w:cs="Times New Roman"/>
        </w:rPr>
        <w:t>．</w:t>
      </w:r>
      <w:r>
        <w:rPr>
          <w:rFonts w:ascii="Times New Roman" w:hAnsi="Times New Roman" w:cs="Times New Roman"/>
        </w:rPr>
        <w:t>初速度大小为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的小物块从与传送带等高的光滑水平地面上的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处滑上传送带</w:t>
      </w:r>
      <w:r w:rsidR="006929C2"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若从小物块滑上传送带开始计时，小物块在传送带上运动的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图像</w:t>
      </w:r>
      <w:r>
        <w:rPr>
          <w:rFonts w:ascii="Times New Roman" w:hAnsi="Times New Roman" w:cs="Times New Roman" w:hint="eastAsia"/>
        </w:rPr>
        <w:t>（</w:t>
      </w:r>
      <w:r>
        <w:rPr>
          <w:rFonts w:asciiTheme="minorEastAsia" w:hAnsiTheme="minorEastAsia" w:cs="Times New Roman"/>
        </w:rPr>
        <w:t>以</w:t>
      </w:r>
      <w:r>
        <w:rPr>
          <w:rFonts w:ascii="Times New Roman" w:hAnsi="Times New Roman" w:cs="Times New Roman"/>
        </w:rPr>
        <w:t>地面为参考系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如图乙所示</w:t>
      </w:r>
      <w:r w:rsidR="006929C2"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已知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＞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</w:rPr>
        <w:tab/>
      </w:r>
    </w:p>
    <w:p w14:paraId="1BCB7B8B" w14:textId="6A3D5B61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EFE08D" wp14:editId="768C46B9">
                <wp:simplePos x="0" y="0"/>
                <wp:positionH relativeFrom="column">
                  <wp:posOffset>1119505</wp:posOffset>
                </wp:positionH>
                <wp:positionV relativeFrom="paragraph">
                  <wp:posOffset>1905</wp:posOffset>
                </wp:positionV>
                <wp:extent cx="3583940" cy="1007745"/>
                <wp:effectExtent l="0" t="0" r="0" b="1905"/>
                <wp:wrapTopAndBottom/>
                <wp:docPr id="173831973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3940" cy="1007745"/>
                          <a:chOff x="0" y="0"/>
                          <a:chExt cx="3584152" cy="1007745"/>
                        </a:xfrm>
                      </wpg:grpSpPr>
                      <pic:pic xmlns:pic="http://schemas.openxmlformats.org/drawingml/2006/picture">
                        <pic:nvPicPr>
                          <pic:cNvPr id="428354825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0933"/>
                            <a:ext cx="179959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169402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80167" y="0"/>
                            <a:ext cx="1403985" cy="1007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B383E4" id="组合 2" o:spid="_x0000_s1026" style="position:absolute;margin-left:88.15pt;margin-top:.15pt;width:282.2pt;height:79.35pt;z-index:251661312" coordsize="35841,10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">
                <v:shape id="image9.jpeg" o:spid="_x0000_s1027" type="#_x0000_t75" style="position:absolute;top:2709;width:17995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">
                  <v:imagedata r:id="rId25" o:title=""/>
                </v:shape>
                <v:shape id="image10.jpeg" o:spid="_x0000_s1028" type="#_x0000_t75" style="position:absolute;left:21801;width:14040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">
                  <v:imagedata r:id="rId2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时刻，小物块离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>处的距离达到最大</w:t>
      </w:r>
    </w:p>
    <w:p w14:paraId="684F3925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时刻，小物块相对传送带滑动的距离达到最大</w:t>
      </w:r>
    </w:p>
    <w:p w14:paraId="42501C61" w14:textId="00E0135A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0</w:t>
      </w:r>
      <m:oMath>
        <m:r>
          <m:rPr>
            <m:sty m:val="p"/>
          </m:rPr>
          <w:rPr>
            <w:rFonts w:ascii="Cambria Math" w:hAnsi="Cambria Math" w:cs="Times New Roman"/>
          </w:rPr>
          <m:t>~</m:t>
        </m:r>
      </m:oMath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时间内，小物块受到的摩擦力方向先向右后向左</w:t>
      </w:r>
    </w:p>
    <w:p w14:paraId="165D8A36" w14:textId="2F5321BD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0</w:t>
      </w:r>
      <m:oMath>
        <m:r>
          <m:rPr>
            <m:sty m:val="p"/>
          </m:rPr>
          <w:rPr>
            <w:rFonts w:ascii="Cambria Math" w:hAnsi="Cambria Math" w:cs="Times New Roman"/>
          </w:rPr>
          <m:t>~</m:t>
        </m:r>
      </m:oMath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时间内，小物块始终受到大小不变的摩擦力作用</w:t>
      </w:r>
    </w:p>
    <w:p w14:paraId="1D8BEC59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B</w:t>
      </w:r>
    </w:p>
    <w:p w14:paraId="1BF6C4B0" w14:textId="407EF011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如图所示，足够长的</w:t>
      </w:r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/>
        </w:rPr>
        <w:t>型光滑金属导轨平面与水平面成</w:t>
      </w:r>
      <w:r>
        <w:rPr>
          <w:rFonts w:ascii="Times New Roman" w:hAnsi="Times New Roman" w:cs="Times New Roman"/>
          <w:i/>
          <w:iCs/>
        </w:rPr>
        <w:t>θ</w:t>
      </w:r>
      <w:r>
        <w:rPr>
          <w:rFonts w:ascii="Times New Roman" w:hAnsi="Times New Roman" w:cs="Times New Roman"/>
        </w:rPr>
        <w:t>角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  <w:i/>
          <w:iCs/>
        </w:rPr>
        <w:t>θ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90</w:t>
      </w:r>
      <w:r>
        <w:rPr>
          <w:rFonts w:ascii="Times New Roman" w:hAnsi="Times New Roman" w:cs="Times New Roman" w:hint="eastAsia"/>
        </w:rPr>
        <w:t>°）</w:t>
      </w:r>
      <w:r>
        <w:rPr>
          <w:rFonts w:ascii="Times New Roman" w:hAnsi="Times New Roman" w:cs="Times New Roman"/>
        </w:rPr>
        <w:t>，其中</w:t>
      </w:r>
      <w:r>
        <w:rPr>
          <w:rFonts w:ascii="Times New Roman" w:hAnsi="Times New Roman" w:cs="Times New Roman" w:hint="eastAsia"/>
          <w:i/>
          <w:iCs/>
        </w:rPr>
        <w:t>MN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 w:hint="eastAsia"/>
          <w:i/>
          <w:iCs/>
        </w:rPr>
        <w:t>PQ</w:t>
      </w:r>
      <w:r>
        <w:rPr>
          <w:rFonts w:ascii="Times New Roman" w:hAnsi="Times New Roman" w:cs="Times New Roman"/>
        </w:rPr>
        <w:t>平行且间距为</w:t>
      </w:r>
      <w:r>
        <w:rPr>
          <w:rFonts w:ascii="Times New Roman" w:hAnsi="Times New Roman" w:cs="Times New Roman" w:hint="eastAsia"/>
          <w:i/>
          <w:iCs/>
        </w:rPr>
        <w:t>L</w:t>
      </w:r>
      <w:r>
        <w:rPr>
          <w:rFonts w:ascii="Times New Roman" w:hAnsi="Times New Roman" w:cs="Times New Roman"/>
        </w:rPr>
        <w:t>，导轨平面与磁感应强度为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的匀强磁场垂直，导轨电阻不计</w:t>
      </w:r>
      <w:r w:rsidR="006929C2">
        <w:rPr>
          <w:rFonts w:asciiTheme="minorEastAsia" w:hAnsiTheme="minorEastAsia" w:cs="Times New Roman"/>
        </w:rPr>
        <w:t>．</w:t>
      </w:r>
      <w:r>
        <w:rPr>
          <w:rFonts w:ascii="Times New Roman" w:hAnsi="Times New Roman" w:cs="Times New Roman"/>
        </w:rPr>
        <w:t>金属棒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由静止开始沿导轨下滑，并与两导轨始终保持垂直且接触良好，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棒接入电路的电阻为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，当流过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棒某一横截面的电</w:t>
      </w:r>
      <w:r>
        <w:rPr>
          <w:rFonts w:ascii="Times New Roman" w:hAnsi="Times New Roman" w:cs="Times New Roman" w:hint="eastAsia"/>
        </w:rPr>
        <w:t>荷</w:t>
      </w:r>
      <w:r>
        <w:rPr>
          <w:rFonts w:ascii="Times New Roman" w:hAnsi="Times New Roman" w:cs="Times New Roman"/>
        </w:rPr>
        <w:t>量为</w:t>
      </w:r>
      <w:r>
        <w:rPr>
          <w:rFonts w:ascii="Times New Roman" w:hAnsi="Times New Roman" w:cs="Times New Roman" w:hint="eastAsia"/>
          <w:i/>
          <w:iCs/>
        </w:rPr>
        <w:t>q</w:t>
      </w:r>
      <w:r>
        <w:rPr>
          <w:rFonts w:ascii="Times New Roman" w:hAnsi="Times New Roman" w:cs="Times New Roman"/>
        </w:rPr>
        <w:t>时，棒的速度大小为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</w:rPr>
        <w:t>，则金属棒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在这一过程中</w:t>
      </w:r>
    </w:p>
    <w:p w14:paraId="64E449CF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A329F92" wp14:editId="33209DA6">
            <wp:simplePos x="0" y="0"/>
            <wp:positionH relativeFrom="margin">
              <wp:posOffset>4215130</wp:posOffset>
            </wp:positionH>
            <wp:positionV relativeFrom="paragraph">
              <wp:posOffset>118110</wp:posOffset>
            </wp:positionV>
            <wp:extent cx="1691640" cy="1259840"/>
            <wp:effectExtent l="0" t="0" r="381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．运动的平均速度大小为</w:t>
      </w:r>
      <w:r>
        <w:rPr>
          <w:rFonts w:ascii="Times New Roman" w:hAnsi="Times New Roman" w:cs="Times New Roman"/>
          <w:position w:val="-24"/>
        </w:rPr>
        <w:object w:dxaOrig="230" w:dyaOrig="621" w14:anchorId="054CBB94">
          <v:shape id="_x0000_i1028" type="#_x0000_t75" style="width:11.6pt;height:30.95pt" o:ole="">
            <v:imagedata r:id="rId28" o:title=""/>
          </v:shape>
          <o:OLEObject Type="Embed" ProgID="Equation.DSMT4" ShapeID="_x0000_i1028" DrawAspect="Content" ObjectID="_1800734960" r:id="rId29"/>
        </w:object>
      </w:r>
      <w:r>
        <w:rPr>
          <w:rFonts w:ascii="Book Antiqua" w:hAnsi="Book Antiqua" w:cs="Times New Roman"/>
          <w:i/>
          <w:iCs/>
        </w:rPr>
        <w:t>v</w:t>
      </w:r>
    </w:p>
    <w:p w14:paraId="24F07B0B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．下滑的位移大小为</w:t>
      </w:r>
      <w:r>
        <w:rPr>
          <w:rFonts w:ascii="Times New Roman" w:hAnsi="Times New Roman" w:cs="Times New Roman"/>
          <w:position w:val="-24"/>
        </w:rPr>
        <w:object w:dxaOrig="403" w:dyaOrig="621" w14:anchorId="6BC4E12C">
          <v:shape id="_x0000_i1029" type="#_x0000_t75" style="width:20.55pt;height:30.95pt" o:ole="">
            <v:imagedata r:id="rId30" o:title=""/>
          </v:shape>
          <o:OLEObject Type="Embed" ProgID="Equation.DSMT4" ShapeID="_x0000_i1029" DrawAspect="Content" ObjectID="_1800734961" r:id="rId31"/>
        </w:object>
      </w:r>
    </w:p>
    <w:p w14:paraId="38AD1D9A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．产生的焦耳热为</w:t>
      </w:r>
      <w:r>
        <w:rPr>
          <w:rFonts w:ascii="Times New Roman" w:hAnsi="Times New Roman" w:cs="Times New Roman" w:hint="eastAsia"/>
          <w:i/>
          <w:iCs/>
        </w:rPr>
        <w:t>qBL</w:t>
      </w:r>
      <w:r>
        <w:rPr>
          <w:rFonts w:ascii="Book Antiqua" w:hAnsi="Book Antiqua" w:cs="Times New Roman"/>
          <w:i/>
          <w:iCs/>
        </w:rPr>
        <w:t>v</w:t>
      </w:r>
    </w:p>
    <w:p w14:paraId="64557728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．受到的最大安培力大小为</w:t>
      </w:r>
      <w:r>
        <w:rPr>
          <w:rFonts w:ascii="Times New Roman" w:hAnsi="Times New Roman" w:cs="Times New Roman"/>
          <w:position w:val="-24"/>
        </w:rPr>
        <w:object w:dxaOrig="1178" w:dyaOrig="653" w14:anchorId="7AFF4EF7">
          <v:shape id="_x0000_i1030" type="#_x0000_t75" style="width:58.95pt;height:32.4pt" o:ole="">
            <v:imagedata r:id="rId32" o:title=""/>
          </v:shape>
          <o:OLEObject Type="Embed" ProgID="Equation.DSMT4" ShapeID="_x0000_i1030" DrawAspect="Content" ObjectID="_1800734962" r:id="rId33"/>
        </w:object>
      </w:r>
    </w:p>
    <w:p w14:paraId="3DC92E0C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B</w:t>
      </w:r>
    </w:p>
    <w:p w14:paraId="69F84724" w14:textId="7F3903F6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F854ED8" wp14:editId="282E8AB7">
            <wp:simplePos x="0" y="0"/>
            <wp:positionH relativeFrom="column">
              <wp:posOffset>5039360</wp:posOffset>
            </wp:positionH>
            <wp:positionV relativeFrom="paragraph">
              <wp:posOffset>996315</wp:posOffset>
            </wp:positionV>
            <wp:extent cx="899795" cy="147574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如图所示，一不可伸长的轻质细绳跨过定滑轮后，两端分别悬挂质量为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的物体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 w:hint="eastAsia"/>
          <w:i/>
          <w:iCs/>
        </w:rPr>
        <w:t>B</w:t>
      </w:r>
      <w:r w:rsidR="006929C2">
        <w:rPr>
          <w:rFonts w:asciiTheme="minorEastAsia" w:hAnsiTheme="minorEastAsia" w:cs="Times New Roman"/>
        </w:rPr>
        <w:t>．</w:t>
      </w:r>
      <w:r>
        <w:rPr>
          <w:rFonts w:ascii="Times New Roman" w:hAnsi="Times New Roman" w:cs="Times New Roman"/>
        </w:rPr>
        <w:t>若滑轮有一定大小，质量为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且分布均匀，滑轮转动时与绳之间无相对滑动，不计滑轮与轴之间的</w:t>
      </w:r>
      <w:r>
        <w:rPr>
          <w:rFonts w:ascii="Times New Roman" w:hAnsi="Times New Roman" w:cs="Times New Roman" w:hint="eastAsia"/>
        </w:rPr>
        <w:t>摩擦</w:t>
      </w:r>
      <w:r w:rsidR="006929C2">
        <w:rPr>
          <w:rFonts w:asciiTheme="minorEastAsia" w:hAnsiTheme="minorEastAsia" w:cs="Times New Roman"/>
        </w:rPr>
        <w:t>．</w:t>
      </w:r>
      <w:r>
        <w:rPr>
          <w:rFonts w:ascii="Times New Roman" w:hAnsi="Times New Roman" w:cs="Times New Roman"/>
        </w:rPr>
        <w:t>设细绳对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的拉力大小分别为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cs="Times New Roman" w:hint="eastAsia"/>
          <w:vertAlign w:val="subscript"/>
        </w:rPr>
        <w:t>T1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cs="Times New Roman" w:hint="eastAsia"/>
          <w:vertAlign w:val="subscript"/>
        </w:rPr>
        <w:t>T2</w:t>
      </w:r>
      <w:r>
        <w:rPr>
          <w:rFonts w:ascii="Times New Roman" w:hAnsi="Times New Roman" w:cs="Times New Roman"/>
        </w:rPr>
        <w:t>，已知下列四个关于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cs="Times New Roman" w:hint="eastAsia"/>
          <w:vertAlign w:val="subscript"/>
        </w:rPr>
        <w:t>T1</w:t>
      </w:r>
      <w:r>
        <w:rPr>
          <w:rFonts w:ascii="Times New Roman" w:hAnsi="Times New Roman" w:cs="Times New Roman"/>
        </w:rPr>
        <w:t>的表达式中有一个是正确的，请你根据所学的物理知识，通过一定的分析，判断正确的表达式是</w:t>
      </w:r>
    </w:p>
    <w:p w14:paraId="74CE2689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position w:val="-30"/>
        </w:rPr>
        <w:object w:dxaOrig="2061" w:dyaOrig="678" w14:anchorId="1C8C4495">
          <v:shape id="_x0000_i1031" type="#_x0000_t75" style="width:103.15pt;height:33.6pt" o:ole="">
            <v:imagedata r:id="rId35" o:title=""/>
          </v:shape>
          <o:OLEObject Type="Embed" ProgID="Equation.DSMT4" ShapeID="_x0000_i1031" DrawAspect="Content" ObjectID="_1800734963" r:id="rId36"/>
        </w:object>
      </w:r>
    </w:p>
    <w:p w14:paraId="23A95CA4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position w:val="-30"/>
        </w:rPr>
        <w:object w:dxaOrig="2061" w:dyaOrig="678" w14:anchorId="4C2FC126">
          <v:shape id="_x0000_i1032" type="#_x0000_t75" style="width:103.15pt;height:33.6pt" o:ole="">
            <v:imagedata r:id="rId37" o:title=""/>
          </v:shape>
          <o:OLEObject Type="Embed" ProgID="Equation.DSMT4" ShapeID="_x0000_i1032" DrawAspect="Content" ObjectID="_1800734964" r:id="rId38"/>
        </w:object>
      </w:r>
    </w:p>
    <w:p w14:paraId="3353D79F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position w:val="-30"/>
        </w:rPr>
        <w:object w:dxaOrig="2061" w:dyaOrig="678" w14:anchorId="5F11B169">
          <v:shape id="_x0000_i1033" type="#_x0000_t75" style="width:103.15pt;height:33.6pt" o:ole="">
            <v:imagedata r:id="rId39" o:title=""/>
          </v:shape>
          <o:OLEObject Type="Embed" ProgID="Equation.DSMT4" ShapeID="_x0000_i1033" DrawAspect="Content" ObjectID="_1800734965" r:id="rId40"/>
        </w:object>
      </w:r>
    </w:p>
    <w:p w14:paraId="3283B2A6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position w:val="-30"/>
        </w:rPr>
        <w:object w:dxaOrig="2061" w:dyaOrig="678" w14:anchorId="44CFE47B">
          <v:shape id="_x0000_i1034" type="#_x0000_t75" style="width:103.15pt;height:33.6pt" o:ole="">
            <v:imagedata r:id="rId41" o:title=""/>
          </v:shape>
          <o:OLEObject Type="Embed" ProgID="Equation.DSMT4" ShapeID="_x0000_i1034" DrawAspect="Content" ObjectID="_1800734966" r:id="rId42"/>
        </w:object>
      </w:r>
    </w:p>
    <w:p w14:paraId="1DCA96C6" w14:textId="349EC689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C</w:t>
      </w:r>
    </w:p>
    <w:p w14:paraId="68657E74" w14:textId="77777777" w:rsidR="00380B8A" w:rsidRDefault="00380B8A" w:rsidP="00380B8A">
      <w:pPr>
        <w:pStyle w:val="af4"/>
        <w:tabs>
          <w:tab w:val="left" w:pos="440"/>
          <w:tab w:val="left" w:pos="5060"/>
        </w:tabs>
        <w:adjustRightInd w:val="0"/>
        <w:snapToGrid w:val="0"/>
        <w:spacing w:after="0" w:line="312" w:lineRule="auto"/>
        <w:outlineLvl w:val="9"/>
        <w:rPr>
          <w:rFonts w:ascii="Times New Roman" w:eastAsia="黑体" w:hAnsi="Times New Roman" w:cs="Times New Roman"/>
          <w:sz w:val="28"/>
          <w:szCs w:val="28"/>
        </w:rPr>
      </w:pPr>
    </w:p>
    <w:p w14:paraId="0006FC35" w14:textId="7D4F5B10" w:rsidR="00C85F2E" w:rsidRDefault="00000000" w:rsidP="00380B8A">
      <w:pPr>
        <w:pStyle w:val="af4"/>
        <w:tabs>
          <w:tab w:val="left" w:pos="440"/>
          <w:tab w:val="left" w:pos="5060"/>
        </w:tabs>
        <w:adjustRightInd w:val="0"/>
        <w:snapToGrid w:val="0"/>
        <w:spacing w:after="0" w:line="312" w:lineRule="auto"/>
        <w:outlineLvl w:val="9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第</w:t>
      </w:r>
      <w:r>
        <w:rPr>
          <w:rFonts w:ascii="Times New Roman" w:eastAsia="黑体" w:hAnsi="Times New Roman" w:cs="Times New Roman"/>
          <w:sz w:val="28"/>
          <w:szCs w:val="28"/>
        </w:rPr>
        <w:t>Ⅱ</w:t>
      </w:r>
      <w:r>
        <w:rPr>
          <w:rFonts w:ascii="Times New Roman" w:eastAsia="黑体" w:hAnsi="Times New Roman" w:cs="Times New Roman"/>
          <w:sz w:val="28"/>
          <w:szCs w:val="28"/>
        </w:rPr>
        <w:t>卷</w:t>
      </w:r>
      <w:r>
        <w:rPr>
          <w:rFonts w:ascii="Times New Roman" w:eastAsia="黑体" w:hAnsi="Times New Roman" w:cs="Times New Roman" w:hint="eastAsia"/>
          <w:sz w:val="28"/>
          <w:szCs w:val="28"/>
        </w:rPr>
        <w:t>（</w:t>
      </w:r>
      <w:r>
        <w:rPr>
          <w:rFonts w:ascii="Times New Roman" w:eastAsia="黑体" w:hAnsi="Times New Roman" w:cs="Times New Roman"/>
          <w:sz w:val="28"/>
          <w:szCs w:val="28"/>
        </w:rPr>
        <w:t>非选择题共</w:t>
      </w:r>
      <w:r>
        <w:rPr>
          <w:rFonts w:ascii="Times New Roman" w:eastAsia="黑体" w:hAnsi="Times New Roman" w:cs="Times New Roman"/>
          <w:sz w:val="28"/>
          <w:szCs w:val="28"/>
        </w:rPr>
        <w:t>84</w:t>
      </w:r>
      <w:r>
        <w:rPr>
          <w:rFonts w:ascii="Times New Roman" w:eastAsia="黑体" w:hAnsi="Times New Roman" w:cs="Times New Roman"/>
          <w:sz w:val="28"/>
          <w:szCs w:val="28"/>
        </w:rPr>
        <w:t>分</w:t>
      </w:r>
      <w:r>
        <w:rPr>
          <w:rFonts w:ascii="Times New Roman" w:eastAsia="黑体" w:hAnsi="Times New Roman" w:cs="Times New Roman" w:hint="eastAsia"/>
          <w:sz w:val="28"/>
          <w:szCs w:val="28"/>
        </w:rPr>
        <w:t>）</w:t>
      </w:r>
    </w:p>
    <w:p w14:paraId="27061B4D" w14:textId="77777777" w:rsidR="00C85F2E" w:rsidRDefault="00000000" w:rsidP="00380B8A">
      <w:pPr>
        <w:pStyle w:val="af4"/>
        <w:tabs>
          <w:tab w:val="left" w:pos="440"/>
          <w:tab w:val="left" w:pos="5060"/>
        </w:tabs>
        <w:adjustRightInd w:val="0"/>
        <w:snapToGrid w:val="0"/>
        <w:spacing w:after="0" w:line="312" w:lineRule="auto"/>
        <w:outlineLvl w:val="9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【必考部分】</w:t>
      </w:r>
    </w:p>
    <w:p w14:paraId="30522C98" w14:textId="7C16B5B8" w:rsidR="00C85F2E" w:rsidRDefault="00000000" w:rsidP="00380B8A">
      <w:pPr>
        <w:pStyle w:val="ad"/>
        <w:tabs>
          <w:tab w:val="clear" w:pos="210"/>
          <w:tab w:val="clear" w:pos="425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（一）必考部分共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题，共</w:t>
      </w:r>
      <w:r>
        <w:rPr>
          <w:rFonts w:ascii="Times New Roman" w:eastAsia="黑体" w:hAnsi="Times New Roman" w:cs="Times New Roman"/>
        </w:rPr>
        <w:t>72</w:t>
      </w:r>
      <w:r>
        <w:rPr>
          <w:rFonts w:ascii="Times New Roman" w:eastAsia="黑体" w:hAnsi="Times New Roman" w:cs="Times New Roman"/>
        </w:rPr>
        <w:t>分．</w:t>
      </w:r>
    </w:p>
    <w:p w14:paraId="5B859F9B" w14:textId="0E463C72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18</w:t>
      </w:r>
      <w:r>
        <w:rPr>
          <w:rFonts w:ascii="Times New Roman" w:hAnsi="Times New Roman" w:cs="Times New Roman" w:hint="eastAsia"/>
        </w:rPr>
        <w:t>分）（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））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）某实验小组在利用单摆测定当地重力加速度的实验中：</w:t>
      </w:r>
    </w:p>
    <w:p w14:paraId="3048D5BA" w14:textId="4A333682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hAnsi="Times New Roman" w:cs="Times New Roman"/>
        </w:rPr>
        <w:t>用游标卡尺测定摆球的直径，测量结果如图所示，则该摆球的直径为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 w:hint="eastAsia"/>
        </w:rPr>
        <w:t>cm</w:t>
      </w:r>
      <w:r w:rsidR="004F56E1">
        <w:rPr>
          <w:rFonts w:ascii="Times New Roman" w:hAnsi="Times New Roman" w:cs="Times New Roman"/>
        </w:rPr>
        <w:t>．</w:t>
      </w:r>
    </w:p>
    <w:p w14:paraId="753C00EE" w14:textId="77777777" w:rsidR="00C85F2E" w:rsidRDefault="00000000" w:rsidP="00380B8A">
      <w:pPr>
        <w:pStyle w:val="1"/>
        <w:tabs>
          <w:tab w:val="clear" w:pos="2937"/>
          <w:tab w:val="left" w:pos="440"/>
          <w:tab w:val="left" w:pos="5060"/>
        </w:tabs>
        <w:adjustRightInd w:val="0"/>
        <w:snapToGrid w:val="0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67D2CA1" wp14:editId="3B26168C">
            <wp:extent cx="1331595" cy="611505"/>
            <wp:effectExtent l="0" t="0" r="1905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CABCA" w14:textId="29BEF0AB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="Times New Roman"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/>
        </w:rPr>
        <w:t>小组成员在</w:t>
      </w:r>
      <w:r>
        <w:rPr>
          <w:rFonts w:ascii="Times New Roman" w:hAnsi="Times New Roman" w:cs="Times New Roman" w:hint="eastAsia"/>
        </w:rPr>
        <w:t>实</w:t>
      </w:r>
      <w:r>
        <w:rPr>
          <w:rFonts w:ascii="Times New Roman" w:hAnsi="Times New Roman" w:cs="Times New Roman"/>
        </w:rPr>
        <w:t>验过程中有如下说法，其中正确的是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Theme="minorEastAsia" w:hAnsiTheme="minorEastAsia" w:cs="Times New Roman"/>
        </w:rPr>
        <w:t>填选项前的字母</w:t>
      </w:r>
      <w:r>
        <w:rPr>
          <w:rFonts w:ascii="Times New Roman" w:hAnsi="Times New Roman" w:cs="Times New Roman" w:hint="eastAsia"/>
        </w:rPr>
        <w:t>）</w:t>
      </w:r>
    </w:p>
    <w:p w14:paraId="0D572BA5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．把单摆从平衡位置拉开</w:t>
      </w:r>
      <w:r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 w:hint="eastAsia"/>
        </w:rPr>
        <w:t>°</w:t>
      </w:r>
      <w:r>
        <w:rPr>
          <w:rFonts w:ascii="Times New Roman" w:hAnsi="Times New Roman" w:cs="Times New Roman"/>
        </w:rPr>
        <w:t>的摆角，并在释放摆球的同时开始计时</w:t>
      </w:r>
    </w:p>
    <w:p w14:paraId="64320273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．测量摆球通过最低点</w:t>
      </w:r>
      <w:r>
        <w:rPr>
          <w:rFonts w:ascii="Times New Roman" w:hAnsi="Times New Roman" w:cs="Times New Roman" w:hint="eastAsia"/>
        </w:rPr>
        <w:t>100</w:t>
      </w:r>
      <w:r>
        <w:rPr>
          <w:rFonts w:ascii="Times New Roman" w:hAnsi="Times New Roman" w:cs="Times New Roman"/>
        </w:rPr>
        <w:t>次的时间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，则单摆周期为</w:t>
      </w:r>
      <w:r>
        <w:rPr>
          <w:rFonts w:ascii="Times New Roman" w:hAnsi="Times New Roman" w:cs="Times New Roman"/>
          <w:position w:val="-24"/>
        </w:rPr>
        <w:object w:dxaOrig="442" w:dyaOrig="621" w14:anchorId="3F3BCEA7">
          <v:shape id="_x0000_i1035" type="#_x0000_t75" style="width:22.45pt;height:30.95pt" o:ole="">
            <v:imagedata r:id="rId44" o:title=""/>
          </v:shape>
          <o:OLEObject Type="Embed" ProgID="Equation.DSMT4" ShapeID="_x0000_i1035" DrawAspect="Content" ObjectID="_1800734967" r:id="rId45"/>
        </w:object>
      </w:r>
    </w:p>
    <w:p w14:paraId="6D94E7BE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．用悬线的长度加摆球的直径作为摆长，代入单摆周期公式计算得到的重力加速度值偏大</w:t>
      </w:r>
    </w:p>
    <w:p w14:paraId="048B486E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．选择密度较小的摆球，测得的重力加速度值误差较小</w:t>
      </w:r>
    </w:p>
    <w:p w14:paraId="6E6666B8" w14:textId="1D23A8FD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某同学在探究规格为</w:t>
      </w:r>
      <w:r>
        <w:rPr>
          <w:rFonts w:asciiTheme="minorEastAsia" w:hAnsiTheme="minorEastAsia" w:cs="Times New Roman"/>
        </w:rPr>
        <w:t>“</w:t>
      </w:r>
      <w:r>
        <w:rPr>
          <w:rFonts w:ascii="Times New Roman" w:hAnsi="Times New Roman" w:cs="Times New Roman" w:hint="eastAsia"/>
        </w:rPr>
        <w:t>6 V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3 W</w:t>
      </w:r>
      <w:r>
        <w:rPr>
          <w:rFonts w:asciiTheme="minorEastAsia" w:hAnsiTheme="minorEastAsia" w:cs="Times New Roman"/>
        </w:rPr>
        <w:t>”</w:t>
      </w:r>
      <w:r>
        <w:rPr>
          <w:rFonts w:ascii="Times New Roman" w:hAnsi="Times New Roman" w:cs="Times New Roman"/>
        </w:rPr>
        <w:t>的小电珠伏安特性曲线实验中：</w:t>
      </w:r>
    </w:p>
    <w:p w14:paraId="697F9AFA" w14:textId="3789AAC5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hAnsi="Times New Roman" w:cs="Times New Roman"/>
        </w:rPr>
        <w:t>在小电珠接入电路前，使用多用电表直接测量小电珠的电阻，则应将选择开关旋至</w:t>
      </w:r>
      <w:r>
        <w:rPr>
          <w:rFonts w:ascii="Times New Roman" w:hAnsi="Times New Roman" w:cs="Times New Roman"/>
          <w:u w:val="single"/>
        </w:rPr>
        <w:t xml:space="preserve">　　　</w:t>
      </w:r>
      <w:r>
        <w:rPr>
          <w:rFonts w:ascii="Times New Roman" w:hAnsi="Times New Roman" w:cs="Times New Roman"/>
        </w:rPr>
        <w:t>档进行测量．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填选项前的字母</w:t>
      </w:r>
      <w:r>
        <w:rPr>
          <w:rFonts w:ascii="Times New Roman" w:hAnsi="Times New Roman" w:cs="Times New Roman"/>
        </w:rPr>
        <w:t>)</w:t>
      </w:r>
    </w:p>
    <w:p w14:paraId="5F6945A8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．直流电压</w:t>
      </w:r>
      <w:r>
        <w:rPr>
          <w:rFonts w:ascii="Times New Roman" w:hAnsi="Times New Roman" w:cs="Times New Roman" w:hint="eastAsia"/>
        </w:rPr>
        <w:t>10 V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．直流电流</w:t>
      </w:r>
      <w:r>
        <w:rPr>
          <w:rFonts w:ascii="Times New Roman" w:hAnsi="Times New Roman" w:cs="Times New Roman" w:hint="eastAsia"/>
        </w:rPr>
        <w:t>5 mA</w:t>
      </w:r>
    </w:p>
    <w:p w14:paraId="64A219E4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．欧姆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100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．欧姆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</w:t>
      </w:r>
    </w:p>
    <w:p w14:paraId="39C83431" w14:textId="7670572E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/>
        </w:rPr>
        <w:t>该同学采用图甲所示的电路进行测量．图中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为滑动变阻器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阻值范围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⁓</w:t>
      </w:r>
      <w:r>
        <w:rPr>
          <w:rFonts w:ascii="Times New Roman" w:hAnsi="Times New Roman" w:cs="Times New Roman" w:hint="eastAsia"/>
        </w:rPr>
        <w:t xml:space="preserve">20 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 w:hint="eastAsia"/>
        </w:rPr>
        <w:t>，额定</w:t>
      </w:r>
      <w:r>
        <w:rPr>
          <w:rFonts w:ascii="Times New Roman" w:hAnsi="Times New Roman" w:cs="Times New Roman"/>
        </w:rPr>
        <w:t>电流</w:t>
      </w:r>
      <w:r>
        <w:rPr>
          <w:rFonts w:ascii="Times New Roman" w:hAnsi="Times New Roman" w:cs="Times New Roman" w:hint="eastAsia"/>
        </w:rPr>
        <w:t>1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0 A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为待测小电珠，</w:t>
      </w: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/>
        </w:rPr>
        <w:t>为电压表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量程</w:t>
      </w:r>
      <w:r>
        <w:rPr>
          <w:rFonts w:ascii="Times New Roman" w:hAnsi="Times New Roman" w:cs="Times New Roman" w:hint="eastAsia"/>
        </w:rPr>
        <w:t>6 V</w:t>
      </w:r>
      <w:r>
        <w:rPr>
          <w:rFonts w:ascii="Times New Roman" w:hAnsi="Times New Roman" w:cs="Times New Roman"/>
        </w:rPr>
        <w:t>，内阻</w:t>
      </w:r>
      <w:r>
        <w:rPr>
          <w:rFonts w:ascii="Times New Roman" w:hAnsi="Times New Roman" w:cs="Times New Roman" w:hint="eastAsia"/>
        </w:rPr>
        <w:t>20 k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为电流表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量程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6 A</w:t>
      </w:r>
      <w:r>
        <w:rPr>
          <w:rFonts w:ascii="Times New Roman" w:hAnsi="Times New Roman" w:cs="Times New Roman"/>
        </w:rPr>
        <w:t>，内阻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/>
        </w:rPr>
        <w:t>为电源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电动势</w:t>
      </w:r>
      <w:r>
        <w:rPr>
          <w:rFonts w:ascii="Times New Roman" w:hAnsi="Times New Roman" w:cs="Times New Roman" w:hint="eastAsia"/>
        </w:rPr>
        <w:t>8 V</w:t>
      </w:r>
      <w:r>
        <w:rPr>
          <w:rFonts w:ascii="Times New Roman" w:hAnsi="Times New Roman" w:cs="Times New Roman"/>
        </w:rPr>
        <w:t>，内阻不计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为开关．</w:t>
      </w:r>
    </w:p>
    <w:p w14:paraId="50871903" w14:textId="77777777" w:rsidR="00C85F2E" w:rsidRDefault="00000000" w:rsidP="00380B8A">
      <w:pPr>
        <w:pStyle w:val="2"/>
        <w:tabs>
          <w:tab w:val="clear" w:pos="1678"/>
          <w:tab w:val="clear" w:pos="4195"/>
          <w:tab w:val="left" w:pos="440"/>
          <w:tab w:val="left" w:pos="5060"/>
        </w:tabs>
        <w:adjustRightInd w:val="0"/>
        <w:snapToGrid w:val="0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473B5AE" wp14:editId="160DCC53">
            <wp:extent cx="1367790" cy="1619885"/>
            <wp:effectExtent l="0" t="0" r="381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2A644639" wp14:editId="63E6C9C7">
            <wp:extent cx="1187450" cy="1223645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606E" w14:textId="0239A5C0" w:rsidR="00C85F2E" w:rsidRDefault="001256EA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561" w:hangingChars="255" w:hanging="561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Ⅰ</w:t>
      </w:r>
      <w:r>
        <w:rPr>
          <w:rFonts w:ascii="Times New Roman" w:hAnsi="Times New Roman" w:cs="Times New Roman"/>
        </w:rPr>
        <w:t>．在实验过程中，开关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闭合前，滑动变阻器的滑片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/>
        </w:rPr>
        <w:t>应置于最</w:t>
      </w:r>
      <w:r>
        <w:rPr>
          <w:rFonts w:ascii="Times New Roman" w:hAnsi="Times New Roman" w:cs="Times New Roman"/>
          <w:u w:val="single"/>
        </w:rPr>
        <w:t xml:space="preserve">　　</w:t>
      </w:r>
      <w:r>
        <w:rPr>
          <w:rFonts w:asciiTheme="minorEastAsia" w:hAnsiTheme="minorEastAsia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asciiTheme="minorEastAsia" w:hAnsiTheme="minorEastAsia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asciiTheme="minorEastAsia" w:hAnsiTheme="minorEastAsia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Theme="minorEastAsia" w:hAnsiTheme="minorEastAsia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asciiTheme="minorEastAsia" w:hAnsiTheme="minorEastAsia" w:cs="Times New Roman"/>
        </w:rPr>
        <w:t>”)</w:t>
      </w:r>
      <w:r>
        <w:rPr>
          <w:rFonts w:ascii="Times New Roman" w:hAnsi="Times New Roman" w:cs="Times New Roman"/>
        </w:rPr>
        <w:t>端；</w:t>
      </w:r>
    </w:p>
    <w:p w14:paraId="069B3BB9" w14:textId="474E7F44" w:rsidR="00C85F2E" w:rsidRDefault="001256EA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Ⅱ</w:t>
      </w:r>
      <w:r>
        <w:rPr>
          <w:rFonts w:ascii="Times New Roman" w:hAnsi="Times New Roman" w:cs="Times New Roman"/>
        </w:rPr>
        <w:t>．在实验过程中，已知各元器件均无故障，但闭和开关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后，无论如何调节滑片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/>
        </w:rPr>
        <w:t>，电压表和电流表的示数总是调不到零，其原因是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点至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点的导线没有连接好；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图甲中的黑色小圆点表示接线点，并用数字标记，空格中请填写图甲中的数字，如</w:t>
      </w:r>
      <w:r>
        <w:rPr>
          <w:rFonts w:asciiTheme="minorEastAsia" w:hAnsiTheme="minorEastAsia" w:cs="Times New Roman"/>
        </w:rPr>
        <w:t>“</w:t>
      </w:r>
      <w:r>
        <w:rPr>
          <w:rFonts w:ascii="Times New Roman" w:hAnsi="Times New Roman" w:cs="Times New Roman"/>
          <w:u w:val="single"/>
        </w:rPr>
        <w:t xml:space="preserve">　</w:t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　</w:t>
      </w:r>
      <w:r>
        <w:rPr>
          <w:rFonts w:ascii="Times New Roman" w:hAnsi="Times New Roman" w:cs="Times New Roman"/>
        </w:rPr>
        <w:t>点至</w:t>
      </w:r>
      <w:r>
        <w:rPr>
          <w:rFonts w:ascii="Times New Roman" w:hAnsi="Times New Roman" w:cs="Times New Roman"/>
          <w:u w:val="single"/>
        </w:rPr>
        <w:t xml:space="preserve">　</w:t>
      </w:r>
      <w:r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　</w:t>
      </w:r>
      <w:r>
        <w:rPr>
          <w:rFonts w:ascii="Times New Roman" w:hAnsi="Times New Roman" w:cs="Times New Roman"/>
        </w:rPr>
        <w:t>点</w:t>
      </w:r>
      <w:r>
        <w:rPr>
          <w:rFonts w:asciiTheme="minorEastAsia" w:hAnsiTheme="minorEastAsia" w:cs="Times New Roman"/>
        </w:rPr>
        <w:t>”</w:t>
      </w:r>
      <w:r>
        <w:rPr>
          <w:rFonts w:ascii="Times New Roman" w:hAnsi="Times New Roman" w:cs="Times New Roman"/>
        </w:rPr>
        <w:t>的导线</w:t>
      </w:r>
      <w:r>
        <w:rPr>
          <w:rFonts w:ascii="Times New Roman" w:hAnsi="Times New Roman" w:cs="Times New Roman"/>
        </w:rPr>
        <w:t>)</w:t>
      </w:r>
    </w:p>
    <w:p w14:paraId="0C4EE0EE" w14:textId="50844096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Ⅲ</w:t>
      </w:r>
      <w:r>
        <w:rPr>
          <w:rFonts w:ascii="Times New Roman" w:hAnsi="Times New Roman" w:cs="Times New Roman"/>
        </w:rPr>
        <w:t>．该同学描绘出小电珠的伏安特性曲线示意图如图乙所示，则小电珠的电阻值随工作电压的增大而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</w:t>
      </w:r>
      <w:r>
        <w:rPr>
          <w:rFonts w:asciiTheme="minorEastAsia" w:hAnsiTheme="minorEastAsia" w:cs="Times New Roman"/>
        </w:rPr>
        <w:t>(填“不变”、“增大”或“减小”)</w:t>
      </w:r>
    </w:p>
    <w:p w14:paraId="4917D131" w14:textId="03A75600" w:rsidR="00C85F2E" w:rsidRDefault="00000000" w:rsidP="00380B8A">
      <w:pPr>
        <w:pStyle w:val="af8"/>
        <w:tabs>
          <w:tab w:val="clear" w:pos="180"/>
          <w:tab w:val="clear" w:pos="360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）①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 xml:space="preserve">97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96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98</w:t>
      </w:r>
      <w:r>
        <w:rPr>
          <w:rFonts w:ascii="Times New Roman" w:hAnsi="Times New Roman" w:cs="Times New Roman" w:hint="eastAsia"/>
        </w:rPr>
        <w:t>均可）；②</w:t>
      </w:r>
      <w:r>
        <w:rPr>
          <w:rFonts w:ascii="Times New Roman" w:hAnsi="Times New Roman" w:cs="Times New Roman" w:hint="eastAsia"/>
        </w:rPr>
        <w:t>C</w:t>
      </w:r>
      <w:r w:rsidR="006929C2">
        <w:rPr>
          <w:rFonts w:asciiTheme="minorEastAsia" w:hAnsiTheme="minorEastAsia" w:cs="Times New Roman"/>
        </w:rPr>
        <w:t>．</w:t>
      </w:r>
    </w:p>
    <w:p w14:paraId="31C130A0" w14:textId="22788E8E" w:rsidR="00C85F2E" w:rsidRDefault="00A50193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）①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；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/>
        </w:rPr>
        <w:t>Ⅰ</w:t>
      </w:r>
      <w:r w:rsidR="006929C2">
        <w:rPr>
          <w:rFonts w:asciiTheme="minorEastAsia" w:hAnsiTheme="minorEastAsia" w:cs="Times New Roman"/>
        </w:rPr>
        <w:t>．</w:t>
      </w:r>
      <w:r>
        <w:rPr>
          <w:rFonts w:ascii="Times New Roman" w:hAnsi="Times New Roman" w:cs="Times New Roman"/>
        </w:rPr>
        <w:t>左；</w:t>
      </w:r>
      <w:r>
        <w:rPr>
          <w:rFonts w:ascii="Times New Roman" w:hAnsi="Times New Roman" w:cs="Times New Roman"/>
        </w:rPr>
        <w:t>Ⅱ</w:t>
      </w:r>
      <w:r w:rsidR="006929C2">
        <w:rPr>
          <w:rFonts w:asciiTheme="minorEastAsia" w:hAnsiTheme="minorEastAsia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Ⅲ</w:t>
      </w:r>
      <w:r w:rsidR="006929C2">
        <w:rPr>
          <w:rFonts w:asciiTheme="minorEastAsia" w:hAnsiTheme="minorEastAsia" w:cs="Times New Roman"/>
        </w:rPr>
        <w:t>．</w:t>
      </w:r>
      <w:r>
        <w:rPr>
          <w:rFonts w:ascii="Times New Roman" w:hAnsi="Times New Roman" w:cs="Times New Roman"/>
        </w:rPr>
        <w:t>增大</w:t>
      </w:r>
      <w:r w:rsidR="006929C2">
        <w:rPr>
          <w:rFonts w:asciiTheme="minorEastAsia" w:hAnsiTheme="minorEastAsia" w:cs="Times New Roman"/>
        </w:rPr>
        <w:t>．</w:t>
      </w:r>
    </w:p>
    <w:p w14:paraId="5B732C36" w14:textId="7E89FCC4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分）</w:t>
      </w:r>
      <w:r>
        <w:rPr>
          <w:rFonts w:ascii="Times New Roman" w:hAnsi="Times New Roman" w:cs="Times New Roman"/>
        </w:rPr>
        <w:t>反射式速调管是常用的微波器件之一，它利用电子团在电场中的振荡来产生微波，其振荡原理与下述过程类似．如图所示，在虚线</w:t>
      </w:r>
      <w:r>
        <w:rPr>
          <w:rFonts w:ascii="Times New Roman" w:hAnsi="Times New Roman" w:cs="Times New Roman" w:hint="eastAsia"/>
          <w:i/>
          <w:iCs/>
        </w:rPr>
        <w:t>MN</w:t>
      </w:r>
      <w:r>
        <w:rPr>
          <w:rFonts w:ascii="Times New Roman" w:hAnsi="Times New Roman" w:cs="Times New Roman"/>
        </w:rPr>
        <w:t>两侧分别存在着方向相反的两个匀强电场，一带电微粒从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点由静止开始，在电场力作用下沿直线在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两点间往返运动．已知电场强度的大小分别是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=2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N/C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=4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N/C</w:t>
      </w:r>
      <w:r>
        <w:rPr>
          <w:rFonts w:ascii="Times New Roman" w:hAnsi="Times New Roman" w:cs="Times New Roman"/>
        </w:rPr>
        <w:t>，方向如图所示，带电微粒质量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=1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Theme="minorEastAsia" w:hAnsiTheme="minorEastAsia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  <w:vertAlign w:val="superscript"/>
        </w:rPr>
        <w:t>20</w:t>
      </w:r>
      <w:r>
        <w:rPr>
          <w:rFonts w:ascii="Times New Roman" w:hAnsi="Times New Roman" w:cs="Times New Roman" w:hint="eastAsia"/>
        </w:rPr>
        <w:t xml:space="preserve"> kg</w:t>
      </w:r>
      <w:r>
        <w:rPr>
          <w:rFonts w:ascii="Times New Roman" w:hAnsi="Times New Roman" w:cs="Times New Roman" w:hint="eastAsia"/>
        </w:rPr>
        <w:t>、电荷量</w:t>
      </w:r>
      <w:r>
        <w:rPr>
          <w:rFonts w:ascii="Times New Roman" w:hAnsi="Times New Roman" w:cs="Times New Roman" w:hint="eastAsia"/>
          <w:i/>
          <w:iCs/>
        </w:rPr>
        <w:t>q</w:t>
      </w:r>
      <w:r>
        <w:rPr>
          <w:rFonts w:ascii="Times New Roman" w:hAnsi="Times New Roman" w:cs="Times New Roman" w:hint="eastAsia"/>
        </w:rPr>
        <w:t>=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hAnsi="Times New Roman" w:cs="Times New Roman" w:hint="eastAsia"/>
        </w:rPr>
        <w:t>1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Theme="minorEastAsia" w:hAnsiTheme="minorEastAsia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  <w:vertAlign w:val="superscript"/>
        </w:rPr>
        <w:t>9</w:t>
      </w:r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点距虚线</w:t>
      </w:r>
      <w:r>
        <w:rPr>
          <w:rFonts w:ascii="Times New Roman" w:hAnsi="Times New Roman" w:cs="Times New Roman" w:hint="eastAsia"/>
          <w:i/>
          <w:iCs/>
        </w:rPr>
        <w:t>MN</w:t>
      </w:r>
      <w:r>
        <w:rPr>
          <w:rFonts w:ascii="Times New Roman" w:hAnsi="Times New Roman" w:cs="Times New Roman"/>
        </w:rPr>
        <w:t>的距离</w:t>
      </w:r>
      <w:r>
        <w:rPr>
          <w:rFonts w:ascii="Times New Roman" w:hAnsi="Times New Roman" w:cs="Times New Roman" w:hint="eastAsia"/>
          <w:i/>
          <w:iCs/>
        </w:rPr>
        <w:t>d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=1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0 cm</w:t>
      </w:r>
      <w:r>
        <w:rPr>
          <w:rFonts w:ascii="Times New Roman" w:hAnsi="Times New Roman" w:cs="Times New Roman"/>
        </w:rPr>
        <w:t>，不计带电微粒的重力，忽略相对论效应．求：</w:t>
      </w:r>
    </w:p>
    <w:p w14:paraId="6C73F565" w14:textId="08CD20F9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点到虚线</w:t>
      </w:r>
      <w:r>
        <w:rPr>
          <w:rFonts w:ascii="Times New Roman" w:hAnsi="Times New Roman" w:cs="Times New Roman" w:hint="eastAsia"/>
          <w:i/>
          <w:iCs/>
        </w:rPr>
        <w:t>MN</w:t>
      </w:r>
      <w:r>
        <w:rPr>
          <w:rFonts w:ascii="Times New Roman" w:hAnsi="Times New Roman" w:cs="Times New Roman"/>
        </w:rPr>
        <w:t>的距离</w:t>
      </w:r>
      <w:r>
        <w:rPr>
          <w:rFonts w:ascii="Times New Roman" w:hAnsi="Times New Roman" w:cs="Times New Roman" w:hint="eastAsia"/>
          <w:i/>
          <w:iCs/>
        </w:rPr>
        <w:t>d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；</w:t>
      </w:r>
    </w:p>
    <w:p w14:paraId="379A2578" w14:textId="4076970C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）带电微粒从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点运动到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点所经历的时间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．</w:t>
      </w:r>
    </w:p>
    <w:p w14:paraId="2F9C3726" w14:textId="77777777" w:rsidR="00C85F2E" w:rsidRDefault="00000000" w:rsidP="00380B8A">
      <w:pPr>
        <w:pStyle w:val="10"/>
        <w:tabs>
          <w:tab w:val="clear" w:pos="1678"/>
          <w:tab w:val="clear" w:pos="4195"/>
          <w:tab w:val="left" w:pos="440"/>
          <w:tab w:val="left" w:pos="5060"/>
        </w:tabs>
        <w:adjustRightInd w:val="0"/>
        <w:snapToGrid w:val="0"/>
        <w:spacing w:line="312" w:lineRule="auto"/>
        <w:ind w:right="440" w:firstLineChars="550" w:firstLine="1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27D7C5AA" wp14:editId="1BC6D397">
            <wp:extent cx="1511935" cy="158369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E6A67" w14:textId="04F2BF9B" w:rsidR="00C85F2E" w:rsidRDefault="00000000" w:rsidP="00380B8A">
      <w:pPr>
        <w:pStyle w:val="af8"/>
        <w:tabs>
          <w:tab w:val="clear" w:pos="180"/>
          <w:tab w:val="clear" w:pos="360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50 cm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1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Theme="minorEastAsia" w:hAnsiTheme="minorEastAsia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  <w:vertAlign w:val="superscript"/>
        </w:rPr>
        <w:t>8</w:t>
      </w:r>
      <w:r>
        <w:rPr>
          <w:rFonts w:ascii="Times New Roman" w:hAnsi="Times New Roman" w:cs="Times New Roman" w:hint="eastAsia"/>
        </w:rPr>
        <w:t xml:space="preserve"> s</w:t>
      </w:r>
      <w:r w:rsidR="002E0CCB">
        <w:rPr>
          <w:rFonts w:ascii="Times New Roman" w:hAnsi="Times New Roman" w:cs="Times New Roman"/>
        </w:rPr>
        <w:t>．</w:t>
      </w:r>
    </w:p>
    <w:p w14:paraId="0474D90C" w14:textId="65251E5E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分）</w:t>
      </w:r>
      <w:r>
        <w:rPr>
          <w:rFonts w:ascii="Times New Roman" w:hAnsi="Times New Roman" w:cs="Times New Roman"/>
        </w:rPr>
        <w:t>如图为某种鱼饵自动投放器中的投饵管装置示意图，其下半部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是一长为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的竖直细管，上半部</w:t>
      </w:r>
      <w:r>
        <w:rPr>
          <w:rFonts w:ascii="Times New Roman" w:hAnsi="Times New Roman" w:cs="Times New Roman" w:hint="eastAsia"/>
          <w:i/>
          <w:iCs/>
        </w:rPr>
        <w:t>BC</w:t>
      </w:r>
      <w:r>
        <w:rPr>
          <w:rFonts w:ascii="Times New Roman" w:hAnsi="Times New Roman" w:cs="Times New Roman"/>
        </w:rPr>
        <w:t>是半径为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的四分之一圆弧弯管，管口沿水平方向，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管内有一原长为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、下端固定的轻质弹簧．投饵时，每次总将弹簧长度压缩到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后锁定，在弹簧上端放置一粒鱼饵，解除锁定，弹簧可将鱼饵弹射出去．设质量为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的鱼饵到达管口</w:t>
      </w:r>
      <w:r>
        <w:rPr>
          <w:rFonts w:ascii="Times New Roman" w:hAnsi="Times New Roman" w:cs="Times New Roman" w:hint="eastAsia"/>
          <w:i/>
          <w:iCs/>
        </w:rPr>
        <w:t>C</w:t>
      </w:r>
      <w:r>
        <w:rPr>
          <w:rFonts w:ascii="Times New Roman" w:hAnsi="Times New Roman" w:cs="Times New Roman"/>
        </w:rPr>
        <w:t>时，对管壁的作用力恰好为零．不计鱼饵在运动过程中的机械能损失，且锁定和解除锁定时，均不改变弹簧的弹性势能．已知重力加速度为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="Times New Roman" w:hAnsi="Times New Roman" w:cs="Times New Roman"/>
        </w:rPr>
        <w:t>．求：</w:t>
      </w:r>
    </w:p>
    <w:p w14:paraId="11B75CEE" w14:textId="208D6FBE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的鱼饵到达管口</w:t>
      </w:r>
      <w:r>
        <w:rPr>
          <w:rFonts w:ascii="Times New Roman" w:hAnsi="Times New Roman" w:cs="Times New Roman" w:hint="eastAsia"/>
          <w:i/>
          <w:iCs/>
        </w:rPr>
        <w:t>C</w:t>
      </w:r>
      <w:r>
        <w:rPr>
          <w:rFonts w:ascii="Times New Roman" w:hAnsi="Times New Roman" w:cs="Times New Roman"/>
        </w:rPr>
        <w:t>时的速度大小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；</w:t>
      </w:r>
    </w:p>
    <w:p w14:paraId="4274D972" w14:textId="67237F23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弹簧压缩到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时的弹性势能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p</w:t>
      </w:r>
      <w:r>
        <w:rPr>
          <w:rFonts w:ascii="Times New Roman" w:hAnsi="Times New Roman" w:cs="Times New Roman"/>
        </w:rPr>
        <w:t>；</w:t>
      </w:r>
    </w:p>
    <w:p w14:paraId="17C6D317" w14:textId="14F159B4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已知地面与水面相距</w:t>
      </w:r>
      <w:r>
        <w:rPr>
          <w:rFonts w:ascii="Times New Roman" w:hAnsi="Times New Roman" w:cs="Times New Roman" w:hint="eastAsia"/>
        </w:rPr>
        <w:t>1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，若使该投饵管绕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管的中轴线</w:t>
      </w:r>
      <w:r>
        <w:rPr>
          <w:rFonts w:ascii="Times New Roman" w:hAnsi="Times New Roman" w:cs="Times New Roman" w:hint="eastAsia"/>
          <w:i/>
          <w:iCs/>
        </w:rPr>
        <w:t>OO</w:t>
      </w:r>
      <w:r>
        <w:rPr>
          <w:rFonts w:ascii="Cambria Math" w:hAnsi="Cambria Math" w:cs="Times New Roman"/>
        </w:rPr>
        <w:t>′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 w:hint="eastAsia"/>
        </w:rPr>
        <w:t>90</w:t>
      </w:r>
      <w:r>
        <w:rPr>
          <w:rFonts w:ascii="Times New Roman" w:hAnsi="Times New Roman" w:cs="Times New Roman" w:hint="eastAsia"/>
        </w:rPr>
        <w:t>°</w:t>
      </w:r>
      <w:r>
        <w:rPr>
          <w:rFonts w:ascii="Times New Roman" w:hAnsi="Times New Roman" w:cs="Times New Roman"/>
        </w:rPr>
        <w:t>角的范围内来回缓慢转动，每次弹射时只放置一粒鱼饵，鱼饵的质量在</w:t>
      </w:r>
      <w:r>
        <w:rPr>
          <w:rFonts w:ascii="Times New Roman" w:hAnsi="Times New Roman" w:cs="Times New Roman"/>
          <w:position w:val="-24"/>
        </w:rPr>
        <w:object w:dxaOrig="230" w:dyaOrig="621" w14:anchorId="35B0109D">
          <v:shape id="_x0000_i1036" type="#_x0000_t75" style="width:11.6pt;height:30.95pt" o:ole="">
            <v:imagedata r:id="rId49" o:title=""/>
          </v:shape>
          <o:OLEObject Type="Embed" ProgID="Equation.DSMT4" ShapeID="_x0000_i1036" DrawAspect="Content" ObjectID="_1800734968" r:id="rId50"/>
        </w:objec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之间变化，且均能落到水面．持续投放足够长时间后，鱼饵能够落到水面的最大面积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ascii="Times New Roman" w:hAnsi="Times New Roman" w:cs="Times New Roman"/>
        </w:rPr>
        <w:t>是多少？</w:t>
      </w:r>
    </w:p>
    <w:p w14:paraId="419CE9AE" w14:textId="24E68654" w:rsidR="00C85F2E" w:rsidRDefault="00000000" w:rsidP="00380B8A">
      <w:pPr>
        <w:pStyle w:val="10"/>
        <w:tabs>
          <w:tab w:val="clear" w:pos="1678"/>
          <w:tab w:val="clear" w:pos="4195"/>
          <w:tab w:val="left" w:pos="440"/>
          <w:tab w:val="left" w:pos="5060"/>
        </w:tabs>
        <w:adjustRightInd w:val="0"/>
        <w:snapToGrid w:val="0"/>
        <w:spacing w:line="312" w:lineRule="auto"/>
        <w:ind w:right="440" w:firstLineChars="2250" w:firstLine="49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E7A18D3" wp14:editId="5C1F2F2A">
            <wp:extent cx="1016635" cy="1763395"/>
            <wp:effectExtent l="0" t="0" r="0" b="825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1"/>
                    <a:srcRect r="44621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D8743" w14:textId="77777777" w:rsidR="00C85F2E" w:rsidRDefault="00C85F2E" w:rsidP="00380B8A">
      <w:pPr>
        <w:pStyle w:val="10"/>
        <w:tabs>
          <w:tab w:val="clear" w:pos="1678"/>
          <w:tab w:val="clear" w:pos="4195"/>
          <w:tab w:val="left" w:pos="440"/>
          <w:tab w:val="left" w:pos="5060"/>
        </w:tabs>
        <w:adjustRightInd w:val="0"/>
        <w:snapToGrid w:val="0"/>
        <w:spacing w:line="312" w:lineRule="auto"/>
        <w:ind w:right="440" w:firstLineChars="2250" w:firstLine="4950"/>
        <w:jc w:val="left"/>
        <w:rPr>
          <w:rFonts w:ascii="Times New Roman" w:hAnsi="Times New Roman" w:cs="Times New Roman"/>
        </w:rPr>
      </w:pPr>
    </w:p>
    <w:p w14:paraId="70FAE104" w14:textId="3AE5FF4A" w:rsidR="00C85F2E" w:rsidRDefault="00000000" w:rsidP="00380B8A">
      <w:pPr>
        <w:pStyle w:val="af8"/>
        <w:tabs>
          <w:tab w:val="clear" w:pos="180"/>
          <w:tab w:val="clear" w:pos="360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  <w:position w:val="-12"/>
        </w:rPr>
        <w:object w:dxaOrig="538" w:dyaOrig="403" w14:anchorId="2AAF85D9">
          <v:shape id="_x0000_i1037" type="#_x0000_t75" style="width:27.05pt;height:20.55pt" o:ole="">
            <v:imagedata r:id="rId52" o:title=""/>
          </v:shape>
          <o:OLEObject Type="Embed" ProgID="Equation.DSMT4" ShapeID="_x0000_i1037" DrawAspect="Content" ObjectID="_1800734969" r:id="rId53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  <w:i/>
          <w:iCs/>
        </w:rPr>
        <w:t>mgR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="00380B8A">
        <w:rPr>
          <w:rFonts w:ascii="Times New Roman" w:hAnsi="Times New Roman" w:cs="Times New Roman"/>
          <w:position w:val="-24"/>
        </w:rPr>
        <w:object w:dxaOrig="720" w:dyaOrig="620" w14:anchorId="2AAE9EE4">
          <v:shape id="_x0000_i1038" type="#_x0000_t75" style="width:36pt;height:30.95pt" o:ole="">
            <v:imagedata r:id="rId54" o:title=""/>
          </v:shape>
          <o:OLEObject Type="Embed" ProgID="Equation.DSMT4" ShapeID="_x0000_i1038" DrawAspect="Content" ObjectID="_1800734970" r:id="rId55"/>
        </w:object>
      </w:r>
      <w:r>
        <w:rPr>
          <w:rFonts w:ascii="Times New Roman" w:hAnsi="Times New Roman" w:cs="Times New Roman" w:hint="eastAsia"/>
        </w:rPr>
        <w:t>（或</w:t>
      </w:r>
      <w:r>
        <w:rPr>
          <w:rFonts w:ascii="Times New Roman" w:hAnsi="Times New Roman" w:cs="Times New Roman" w:hint="eastAsia"/>
        </w:rPr>
        <w:t>8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25</w:t>
      </w:r>
      <w:r w:rsidRPr="00380B8A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 w:hint="eastAsia"/>
        </w:rPr>
        <w:t>）</w:t>
      </w:r>
      <w:r w:rsidR="006929C2">
        <w:rPr>
          <w:rFonts w:asciiTheme="minorEastAsia" w:hAnsiTheme="minorEastAsia" w:cs="Times New Roman" w:hint="eastAsia"/>
        </w:rPr>
        <w:t>．</w:t>
      </w:r>
    </w:p>
    <w:p w14:paraId="639741D3" w14:textId="77777777" w:rsidR="00C85F2E" w:rsidRPr="006A19C5" w:rsidRDefault="00C85F2E" w:rsidP="00380B8A">
      <w:pPr>
        <w:pStyle w:val="10"/>
        <w:tabs>
          <w:tab w:val="clear" w:pos="1678"/>
          <w:tab w:val="clear" w:pos="4195"/>
          <w:tab w:val="left" w:pos="440"/>
          <w:tab w:val="left" w:pos="5060"/>
        </w:tabs>
        <w:adjustRightInd w:val="0"/>
        <w:snapToGrid w:val="0"/>
        <w:spacing w:line="312" w:lineRule="auto"/>
        <w:ind w:right="440" w:firstLineChars="2250" w:firstLine="4950"/>
        <w:jc w:val="left"/>
        <w:rPr>
          <w:rFonts w:ascii="Times New Roman" w:hAnsi="Times New Roman" w:cs="Times New Roman"/>
        </w:rPr>
      </w:pPr>
    </w:p>
    <w:p w14:paraId="64092252" w14:textId="77777777" w:rsidR="00E01F14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 w:hint="eastAsia"/>
        </w:rPr>
        <w:t>22</w:t>
      </w:r>
      <w:r>
        <w:rPr>
          <w:rFonts w:ascii="Times New Roman" w:hAnsi="Times New Roman" w:cs="Times New Roman" w:hint="eastAsia"/>
        </w:rPr>
        <w:t>）（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hAnsi="Times New Roman" w:cs="Times New Roman"/>
        </w:rPr>
        <w:t>如图甲，在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的空间中存在沿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="Times New Roman" w:hAnsi="Times New Roman" w:cs="Times New Roman"/>
        </w:rPr>
        <w:t>轴负方向的匀强电场和垂直于</w:t>
      </w:r>
      <w:r>
        <w:rPr>
          <w:rFonts w:ascii="Times New Roman" w:hAnsi="Times New Roman" w:cs="Times New Roman" w:hint="eastAsia"/>
          <w:i/>
          <w:iCs/>
        </w:rPr>
        <w:t>xOy</w:t>
      </w:r>
      <w:r>
        <w:rPr>
          <w:rFonts w:ascii="Times New Roman" w:hAnsi="Times New Roman" w:cs="Times New Roman"/>
        </w:rPr>
        <w:t>平面向里的匀强磁场，电场强度大小为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/>
        </w:rPr>
        <w:t>，磁感应强度大小为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．一质量为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、电荷量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 w:hint="eastAsia"/>
          <w:i/>
          <w:iCs/>
        </w:rPr>
        <w:t>q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  <w:i/>
          <w:iCs/>
        </w:rPr>
        <w:t>q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的粒子从坐标原点</w:t>
      </w:r>
      <w:r>
        <w:rPr>
          <w:rFonts w:ascii="Times New Roman" w:hAnsi="Times New Roman" w:cs="Times New Roman" w:hint="eastAsia"/>
          <w:i/>
          <w:iCs/>
        </w:rPr>
        <w:t>O</w:t>
      </w:r>
      <w:r>
        <w:rPr>
          <w:rFonts w:ascii="Times New Roman" w:hAnsi="Times New Roman" w:cs="Times New Roman"/>
        </w:rPr>
        <w:t>处，以初速度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沿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/>
        </w:rPr>
        <w:t>轴正方向射入，粒子的运动轨迹见图甲，不计粒子的质量．</w:t>
      </w:r>
    </w:p>
    <w:p w14:paraId="7185810B" w14:textId="779A9801" w:rsidR="00C85F2E" w:rsidRDefault="00127F28" w:rsidP="00380B8A">
      <w:pPr>
        <w:tabs>
          <w:tab w:val="left" w:pos="440"/>
          <w:tab w:val="left" w:pos="5060"/>
        </w:tabs>
        <w:adjustRightInd w:val="0"/>
        <w:snapToGrid w:val="0"/>
        <w:spacing w:line="312" w:lineRule="auto"/>
        <w:rPr>
          <w:rFonts w:hint="eastAsia"/>
        </w:rPr>
      </w:pPr>
      <w:r>
        <w:tab/>
      </w:r>
      <w:r w:rsidR="00FF3E69">
        <w:rPr>
          <w:rFonts w:hint="eastAsia"/>
        </w:rPr>
        <w:t>（</w:t>
      </w:r>
      <w:r w:rsidR="00FF3E69" w:rsidRPr="00C46003">
        <w:rPr>
          <w:rFonts w:ascii="Times New Roman" w:hAnsi="Times New Roman" w:cs="Times New Roman"/>
        </w:rPr>
        <w:t>1</w:t>
      </w:r>
      <w:r w:rsidR="00FF3E69">
        <w:rPr>
          <w:rFonts w:hint="eastAsia"/>
        </w:rPr>
        <w:t>）</w:t>
      </w:r>
      <w:r>
        <w:t>求该粒子运动到</w:t>
      </w:r>
      <w:r w:rsidRPr="00C46003">
        <w:rPr>
          <w:rFonts w:ascii="Times New Roman" w:hAnsi="Times New Roman" w:cs="Times New Roman" w:hint="eastAsia"/>
          <w:i/>
          <w:iCs/>
        </w:rPr>
        <w:t>y=h</w:t>
      </w:r>
      <w:r>
        <w:t>时的速度大小</w:t>
      </w:r>
      <w:r>
        <w:rPr>
          <w:rFonts w:ascii="Book Antiqua" w:hAnsi="Book Antiqua"/>
          <w:i/>
          <w:iCs/>
        </w:rPr>
        <w:t>v</w:t>
      </w:r>
      <w:r>
        <w:t>；</w:t>
      </w:r>
    </w:p>
    <w:p w14:paraId="29B47E68" w14:textId="4B3ED584" w:rsidR="00C85F2E" w:rsidRDefault="00127F28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46003">
        <w:rPr>
          <w:rFonts w:ascii="Times New Roman" w:hAnsi="Times New Roman" w:cs="Times New Roman" w:hint="eastAsia"/>
        </w:rPr>
        <w:t>（</w:t>
      </w:r>
      <w:r w:rsidR="00C46003">
        <w:rPr>
          <w:rFonts w:ascii="Times New Roman" w:hAnsi="Times New Roman" w:cs="Times New Roman" w:hint="eastAsia"/>
        </w:rPr>
        <w:t>2</w:t>
      </w:r>
      <w:r w:rsidR="00C46003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只改变入射粒子初速度的大小，发现初速度大小不同的粒子虽然运动轨迹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hAnsi="Times New Roman" w:cs="Times New Roman" w:hint="eastAsia"/>
          <w:i/>
          <w:iCs/>
        </w:rPr>
        <w:t>x</w:t>
      </w:r>
      <w:r w:rsidR="00C46003" w:rsidRPr="00C46003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不同，但具有相同的空间周期性，如图乙所示；同时，这些粒子在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="Times New Roman" w:hAnsi="Times New Roman" w:cs="Times New Roman"/>
        </w:rPr>
        <w:t>轴方向上的运动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Theme="minorEastAsia" w:hAnsiTheme="minorEastAsia" w:cs="Times New Roman" w:hint="eastAsia"/>
        </w:rPr>
        <w:t>关系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是简谐运动，且都有相同的周期</w:t>
      </w:r>
      <w:r w:rsidR="00380B8A">
        <w:rPr>
          <w:rFonts w:ascii="Times New Roman" w:hAnsi="Times New Roman" w:cs="Times New Roman"/>
          <w:position w:val="-28"/>
        </w:rPr>
        <w:object w:dxaOrig="859" w:dyaOrig="639" w14:anchorId="08124821">
          <v:shape id="_x0000_i1039" type="#_x0000_t75" style="width:43pt;height:32.15pt" o:ole="">
            <v:imagedata r:id="rId56" o:title=""/>
          </v:shape>
          <o:OLEObject Type="Embed" ProgID="Equation.DSMT4" ShapeID="_x0000_i1039" DrawAspect="Content" ObjectID="_1800734971" r:id="rId57"/>
        </w:object>
      </w:r>
      <w:r>
        <w:rPr>
          <w:rFonts w:ascii="Times New Roman" w:hAnsi="Times New Roman" w:cs="Times New Roman"/>
        </w:rPr>
        <w:t>．</w:t>
      </w:r>
    </w:p>
    <w:p w14:paraId="0C62158E" w14:textId="0AA111BD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Ⅰ</w:t>
      </w:r>
      <w:r>
        <w:rPr>
          <w:rFonts w:ascii="Times New Roman" w:hAnsi="Times New Roman" w:cs="Times New Roman"/>
        </w:rPr>
        <w:t>．求粒子在一个周期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内，沿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/>
        </w:rPr>
        <w:t>轴方向前进的距离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ascii="Times New Roman" w:hAnsi="Times New Roman" w:cs="Times New Roman"/>
        </w:rPr>
        <w:t>；</w:t>
      </w:r>
    </w:p>
    <w:p w14:paraId="29E19DC9" w14:textId="2F977607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Ⅱ</w:t>
      </w:r>
      <w:r>
        <w:rPr>
          <w:rFonts w:ascii="Times New Roman" w:hAnsi="Times New Roman" w:cs="Times New Roman"/>
        </w:rPr>
        <w:t>．当入射粒子的初速度大小为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时，其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图像如图丙所示，求该粒子在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="Times New Roman" w:hAnsi="Times New Roman" w:cs="Times New Roman"/>
        </w:rPr>
        <w:t>轴方向上做简谐运动的振幅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  <w:i/>
          <w:iCs/>
          <w:vertAlign w:val="subscript"/>
        </w:rPr>
        <w:t>y</w:t>
      </w:r>
      <w:r>
        <w:rPr>
          <w:rFonts w:ascii="Times New Roman" w:hAnsi="Times New Roman" w:cs="Times New Roman"/>
        </w:rPr>
        <w:t>，并写出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的函数表达式</w:t>
      </w:r>
      <w:r w:rsidR="000F233E">
        <w:rPr>
          <w:rFonts w:ascii="Times New Roman" w:hAnsi="Times New Roman" w:cs="Times New Roman"/>
        </w:rPr>
        <w:t>．</w:t>
      </w:r>
    </w:p>
    <w:p w14:paraId="4F6F0082" w14:textId="77777777" w:rsidR="00C85F2E" w:rsidRDefault="00000000" w:rsidP="00380B8A">
      <w:pPr>
        <w:pStyle w:val="10"/>
        <w:tabs>
          <w:tab w:val="clear" w:pos="1678"/>
          <w:tab w:val="clear" w:pos="4195"/>
          <w:tab w:val="left" w:pos="440"/>
          <w:tab w:val="left" w:pos="5060"/>
        </w:tabs>
        <w:adjustRightInd w:val="0"/>
        <w:snapToGrid w:val="0"/>
        <w:spacing w:line="312" w:lineRule="auto"/>
        <w:ind w:right="440" w:firstLineChars="1100" w:firstLine="2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4065CF6A" wp14:editId="1CD2DC8B">
            <wp:extent cx="1223645" cy="122364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60637B77" wp14:editId="63845C32">
            <wp:extent cx="1151890" cy="122364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67D1CD71" wp14:editId="76C35BBD">
            <wp:extent cx="1043940" cy="100774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368EB" w14:textId="77777777" w:rsidR="00C85F2E" w:rsidRDefault="00C85F2E" w:rsidP="00380B8A">
      <w:pPr>
        <w:pStyle w:val="10"/>
        <w:tabs>
          <w:tab w:val="clear" w:pos="1678"/>
          <w:tab w:val="clear" w:pos="4195"/>
          <w:tab w:val="left" w:pos="440"/>
          <w:tab w:val="left" w:pos="5060"/>
        </w:tabs>
        <w:adjustRightInd w:val="0"/>
        <w:snapToGrid w:val="0"/>
        <w:spacing w:line="312" w:lineRule="auto"/>
        <w:ind w:right="440" w:firstLineChars="1100" w:firstLine="2420"/>
        <w:jc w:val="left"/>
        <w:rPr>
          <w:rFonts w:ascii="Times New Roman" w:hAnsi="Times New Roman" w:cs="Times New Roman"/>
        </w:rPr>
      </w:pPr>
    </w:p>
    <w:p w14:paraId="168CFC94" w14:textId="452D47AA" w:rsidR="00C85F2E" w:rsidRDefault="00000000" w:rsidP="00380B8A">
      <w:pPr>
        <w:pStyle w:val="af8"/>
        <w:tabs>
          <w:tab w:val="clear" w:pos="180"/>
          <w:tab w:val="clear" w:pos="360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  <w:position w:val="-26"/>
        </w:rPr>
        <w:object w:dxaOrig="1229" w:dyaOrig="698" w14:anchorId="3FA34CE2">
          <v:shape id="_x0000_i1040" type="#_x0000_t75" style="width:61.6pt;height:35.05pt" o:ole="">
            <v:imagedata r:id="rId61" o:title=""/>
          </v:shape>
          <o:OLEObject Type="Embed" ProgID="Equation.DSMT4" ShapeID="_x0000_i1040" DrawAspect="Content" ObjectID="_1800734972" r:id="rId62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 w:hint="eastAsia"/>
        </w:rPr>
        <w:t>=</w:t>
      </w:r>
      <w:r w:rsidR="00380B8A">
        <w:rPr>
          <w:rFonts w:ascii="Times New Roman" w:hAnsi="Times New Roman" w:cs="Times New Roman"/>
          <w:position w:val="-28"/>
        </w:rPr>
        <w:object w:dxaOrig="700" w:dyaOrig="660" w14:anchorId="76C9513D">
          <v:shape id="_x0000_i1041" type="#_x0000_t75" style="width:35.05pt;height:33.1pt" o:ole="">
            <v:imagedata r:id="rId63" o:title=""/>
          </v:shape>
          <o:OLEObject Type="Embed" ProgID="Equation.DSMT4" ShapeID="_x0000_i1041" DrawAspect="Content" ObjectID="_1800734973" r:id="rId64"/>
        </w:objec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  <w:iCs/>
        </w:rPr>
        <w:t>y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  <w:position w:val="-28"/>
        </w:rPr>
        <w:object w:dxaOrig="2611" w:dyaOrig="691" w14:anchorId="243E9AE1">
          <v:shape id="_x0000_i1042" type="#_x0000_t75" style="width:130.95pt;height:34.55pt" o:ole="">
            <v:imagedata r:id="rId65" o:title=""/>
          </v:shape>
          <o:OLEObject Type="Embed" ProgID="Equation.DSMT4" ShapeID="_x0000_i1042" DrawAspect="Content" ObjectID="_1800734974" r:id="rId66"/>
        </w:object>
      </w:r>
      <w:r>
        <w:rPr>
          <w:rFonts w:ascii="Times New Roman" w:hAnsi="Times New Roman" w:cs="Times New Roman"/>
        </w:rPr>
        <w:t>．</w:t>
      </w:r>
    </w:p>
    <w:p w14:paraId="631BF340" w14:textId="2FC665E3" w:rsidR="00C85F2E" w:rsidRDefault="00000000" w:rsidP="00380B8A">
      <w:pPr>
        <w:pStyle w:val="af4"/>
        <w:tabs>
          <w:tab w:val="left" w:pos="440"/>
          <w:tab w:val="left" w:pos="5060"/>
        </w:tabs>
        <w:adjustRightInd w:val="0"/>
        <w:snapToGrid w:val="0"/>
        <w:spacing w:after="0" w:line="312" w:lineRule="auto"/>
        <w:outlineLvl w:val="9"/>
        <w:rPr>
          <w:rFonts w:ascii="方正书宋_GBK" w:eastAsia="方正黑体_GBK" w:hAnsi="方正书宋_GBK" w:hint="eastAsia"/>
          <w:sz w:val="28"/>
          <w:szCs w:val="28"/>
        </w:rPr>
      </w:pPr>
      <w:r>
        <w:rPr>
          <w:rFonts w:ascii="方正书宋_GBK" w:eastAsia="方正黑体_GBK" w:hAnsi="方正书宋_GBK"/>
          <w:sz w:val="28"/>
          <w:szCs w:val="28"/>
        </w:rPr>
        <w:t>【选考部分】</w:t>
      </w:r>
    </w:p>
    <w:p w14:paraId="424FC43A" w14:textId="59F1CAF2" w:rsidR="00C85F2E" w:rsidRDefault="00000000" w:rsidP="00380B8A">
      <w:pPr>
        <w:pStyle w:val="ad"/>
        <w:tabs>
          <w:tab w:val="clear" w:pos="210"/>
          <w:tab w:val="clear" w:pos="425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（二）</w:t>
      </w:r>
      <w:r>
        <w:rPr>
          <w:rFonts w:ascii="Times New Roman" w:eastAsia="黑体" w:hAnsi="Times New Roman" w:cs="Times New Roman"/>
        </w:rPr>
        <w:t>选考部分共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题，考生从两道物理题中任选一题作答，若都作答，则按第</w:t>
      </w:r>
      <w:r>
        <w:rPr>
          <w:rFonts w:ascii="Times New Roman" w:eastAsia="黑体" w:hAnsi="Times New Roman" w:cs="Times New Roman"/>
        </w:rPr>
        <w:t>28</w:t>
      </w:r>
      <w:r>
        <w:rPr>
          <w:rFonts w:ascii="Times New Roman" w:eastAsia="黑体" w:hAnsi="Times New Roman" w:cs="Times New Roman"/>
        </w:rPr>
        <w:t>题计分</w:t>
      </w:r>
    </w:p>
    <w:p w14:paraId="0927C715" w14:textId="2C037A5C" w:rsidR="00C85F2E" w:rsidRDefault="00000000" w:rsidP="00380B8A">
      <w:pPr>
        <w:pStyle w:val="ad"/>
        <w:tabs>
          <w:tab w:val="clear" w:pos="210"/>
          <w:tab w:val="clear" w:pos="425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【物理选修</w:t>
      </w:r>
      <w:r>
        <w:rPr>
          <w:rFonts w:ascii="Times New Roman" w:hAnsi="Times New Roman" w:cs="Times New Roman" w:hint="eastAsia"/>
        </w:rPr>
        <w:t>3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】（</w:t>
      </w:r>
      <w:r>
        <w:rPr>
          <w:rFonts w:ascii="Times New Roman" w:hAnsi="Times New Roman" w:cs="Times New Roman"/>
        </w:rPr>
        <w:t>本题共有两个小题，每小题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分，共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分．每小题只有一个选项符合题意</w:t>
      </w:r>
      <w:r>
        <w:rPr>
          <w:rFonts w:ascii="Times New Roman" w:hAnsi="Times New Roman" w:cs="Times New Roman" w:hint="eastAsia"/>
        </w:rPr>
        <w:t>）</w:t>
      </w:r>
    </w:p>
    <w:p w14:paraId="560D1438" w14:textId="57820937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 w:hint="eastAsia"/>
        </w:rPr>
        <w:t>28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如图所示，曲线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  <w:i/>
          <w:iCs/>
        </w:rPr>
        <w:t>N</w:t>
      </w:r>
      <w:r>
        <w:rPr>
          <w:rFonts w:ascii="Times New Roman" w:hAnsi="Times New Roman" w:cs="Times New Roman"/>
        </w:rPr>
        <w:t>分别表示晶体和非晶体在一定压强下的熔化过程，图中横轴表示时间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，纵轴表示温度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．从图中可以确定的是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填选项前的字母</w:t>
      </w:r>
      <w:r>
        <w:rPr>
          <w:rFonts w:ascii="Times New Roman" w:hAnsi="Times New Roman" w:cs="Times New Roman" w:hint="eastAsia"/>
        </w:rPr>
        <w:t>）</w:t>
      </w:r>
    </w:p>
    <w:p w14:paraId="3EA32441" w14:textId="47F0DEE3" w:rsidR="00C85F2E" w:rsidRDefault="004060FE" w:rsidP="00380B8A">
      <w:pPr>
        <w:pStyle w:val="1"/>
        <w:tabs>
          <w:tab w:val="clear" w:pos="2937"/>
          <w:tab w:val="left" w:pos="440"/>
          <w:tab w:val="left" w:pos="5060"/>
        </w:tabs>
        <w:adjustRightInd w:val="0"/>
        <w:snapToGrid w:val="0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10C87E30" wp14:editId="4C41B8DD">
            <wp:simplePos x="0" y="0"/>
            <wp:positionH relativeFrom="column">
              <wp:posOffset>4639879</wp:posOffset>
            </wp:positionH>
            <wp:positionV relativeFrom="paragraph">
              <wp:posOffset>7620</wp:posOffset>
            </wp:positionV>
            <wp:extent cx="1223645" cy="1007745"/>
            <wp:effectExtent l="0" t="0" r="0" b="190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29D25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．晶体和非晶体均存在固定的熔点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 w:hint="eastAsia"/>
          <w:vertAlign w:val="subscript"/>
        </w:rPr>
        <w:t>0</w:t>
      </w:r>
    </w:p>
    <w:p w14:paraId="46434B83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．曲线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  <w:i/>
          <w:iCs/>
        </w:rPr>
        <w:t>bc</w:t>
      </w:r>
      <w:r>
        <w:rPr>
          <w:rFonts w:ascii="Times New Roman" w:hAnsi="Times New Roman" w:cs="Times New Roman"/>
        </w:rPr>
        <w:t>段表示固液共存状态</w:t>
      </w:r>
    </w:p>
    <w:p w14:paraId="1EB4CDD6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．曲线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段、曲线</w:t>
      </w:r>
      <w:r>
        <w:rPr>
          <w:rFonts w:ascii="Times New Roman" w:hAnsi="Times New Roman" w:cs="Times New Roman" w:hint="eastAsia"/>
          <w:i/>
          <w:iCs/>
        </w:rPr>
        <w:t>N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  <w:i/>
          <w:iCs/>
        </w:rPr>
        <w:t>ef</w:t>
      </w:r>
      <w:r>
        <w:rPr>
          <w:rFonts w:ascii="Times New Roman" w:hAnsi="Times New Roman" w:cs="Times New Roman"/>
        </w:rPr>
        <w:t>段均表示固态</w:t>
      </w:r>
    </w:p>
    <w:p w14:paraId="19495E24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．曲线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  <w:i/>
          <w:iCs/>
        </w:rPr>
        <w:t>cd</w:t>
      </w:r>
      <w:r>
        <w:rPr>
          <w:rFonts w:ascii="Times New Roman" w:hAnsi="Times New Roman" w:cs="Times New Roman"/>
        </w:rPr>
        <w:t>段、曲线</w:t>
      </w:r>
      <w:r>
        <w:rPr>
          <w:rFonts w:ascii="Times New Roman" w:hAnsi="Times New Roman" w:cs="Times New Roman" w:hint="eastAsia"/>
          <w:i/>
          <w:iCs/>
        </w:rPr>
        <w:t>N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  <w:i/>
          <w:iCs/>
        </w:rPr>
        <w:t>fg</w:t>
      </w:r>
      <w:r>
        <w:rPr>
          <w:rFonts w:ascii="Times New Roman" w:hAnsi="Times New Roman" w:cs="Times New Roman"/>
        </w:rPr>
        <w:t>段均表示液态</w:t>
      </w:r>
    </w:p>
    <w:p w14:paraId="2EAD44ED" w14:textId="0F56442A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 w:hint="eastAsia"/>
        </w:rPr>
        <w:t>28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一定量的理想气体在某一过程中，从外界吸收热量</w:t>
      </w:r>
      <w:r>
        <w:rPr>
          <w:rFonts w:ascii="Times New Roman" w:hAnsi="Times New Roman" w:cs="Times New Roman" w:hint="eastAsia"/>
        </w:rPr>
        <w:t>2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  <w:vertAlign w:val="superscript"/>
        </w:rPr>
        <w:t>4</w:t>
      </w:r>
      <w:r>
        <w:rPr>
          <w:rFonts w:ascii="Times New Roman" w:hAnsi="Times New Roman" w:cs="Times New Roman" w:hint="eastAsia"/>
        </w:rPr>
        <w:t xml:space="preserve"> J</w:t>
      </w:r>
      <w:r>
        <w:rPr>
          <w:rFonts w:ascii="Times New Roman" w:hAnsi="Times New Roman" w:cs="Times New Roman"/>
        </w:rPr>
        <w:t>，气体对外界做功</w:t>
      </w:r>
      <w:r>
        <w:rPr>
          <w:rFonts w:ascii="Times New Roman" w:hAnsi="Times New Roman" w:cs="Times New Roman" w:hint="eastAsia"/>
        </w:rPr>
        <w:t>1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  <w:vertAlign w:val="superscript"/>
        </w:rPr>
        <w:t>4</w:t>
      </w:r>
      <w:r>
        <w:rPr>
          <w:rFonts w:ascii="Times New Roman" w:hAnsi="Times New Roman" w:cs="Times New Roman" w:hint="eastAsia"/>
        </w:rPr>
        <w:t xml:space="preserve"> J</w:t>
      </w:r>
      <w:r>
        <w:rPr>
          <w:rFonts w:ascii="Times New Roman" w:hAnsi="Times New Roman" w:cs="Times New Roman"/>
        </w:rPr>
        <w:t>，则该理想气体的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填选项前的字母</w:t>
      </w:r>
      <w:r>
        <w:rPr>
          <w:rFonts w:ascii="Times New Roman" w:hAnsi="Times New Roman" w:cs="Times New Roman" w:hint="eastAsia"/>
        </w:rPr>
        <w:t>）</w:t>
      </w:r>
    </w:p>
    <w:p w14:paraId="4839F444" w14:textId="1C79EA19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．温度降低，密度增大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．温度降低，密度减小</w:t>
      </w:r>
    </w:p>
    <w:p w14:paraId="67CF059B" w14:textId="5F6244DD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．温度升高，密度增大</w: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．温度升高，密度减小</w:t>
      </w:r>
    </w:p>
    <w:p w14:paraId="6A2A3D62" w14:textId="75231ED2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B</w:t>
      </w:r>
      <w:r>
        <w:rPr>
          <w:rFonts w:asciiTheme="minorEastAsia" w:hAnsiTheme="minorEastAsia" w:cs="Times New Roman" w:hint="eastAsia"/>
        </w:rPr>
        <w:t>;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．</w:t>
      </w:r>
    </w:p>
    <w:p w14:paraId="7DC72D10" w14:textId="77777777" w:rsidR="00380B8A" w:rsidRDefault="00380B8A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</w:p>
    <w:p w14:paraId="1AD4BDA6" w14:textId="77777777" w:rsidR="00380B8A" w:rsidRDefault="00380B8A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</w:p>
    <w:p w14:paraId="319E9A86" w14:textId="77777777" w:rsidR="00380B8A" w:rsidRDefault="00380B8A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ascii="Times New Roman" w:hAnsi="Times New Roman" w:cs="Times New Roman"/>
        </w:rPr>
      </w:pPr>
    </w:p>
    <w:p w14:paraId="7181BB21" w14:textId="37BD94C6" w:rsidR="00C85F2E" w:rsidRPr="00380B8A" w:rsidRDefault="00000000" w:rsidP="00380B8A">
      <w:pPr>
        <w:pStyle w:val="ad"/>
        <w:tabs>
          <w:tab w:val="clear" w:pos="210"/>
          <w:tab w:val="clear" w:pos="425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 w:rsidRPr="00380B8A">
        <w:rPr>
          <w:rFonts w:ascii="黑体" w:eastAsia="黑体" w:hAnsi="黑体" w:cs="Times New Roman"/>
        </w:rPr>
        <w:lastRenderedPageBreak/>
        <w:t>29．</w:t>
      </w:r>
      <w:r w:rsidRPr="00380B8A">
        <w:rPr>
          <w:rFonts w:ascii="黑体" w:eastAsia="黑体" w:hAnsi="黑体" w:cs="Times New Roman" w:hint="eastAsia"/>
        </w:rPr>
        <w:t>【物理选修3-5】（</w:t>
      </w:r>
      <w:r w:rsidRPr="00380B8A">
        <w:rPr>
          <w:rFonts w:ascii="黑体" w:eastAsia="黑体" w:hAnsi="黑体" w:cs="Times New Roman"/>
        </w:rPr>
        <w:t>本题共有两个小题，每小题6分，共12分．每小题只有一个选项符合题意</w:t>
      </w:r>
      <w:r w:rsidRPr="00380B8A">
        <w:rPr>
          <w:rFonts w:ascii="黑体" w:eastAsia="黑体" w:hAnsi="黑体" w:cs="Times New Roman" w:hint="eastAsia"/>
        </w:rPr>
        <w:t>）</w:t>
      </w:r>
    </w:p>
    <w:p w14:paraId="3EDB1712" w14:textId="3745A965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爱因斯坦提出了光量子概念并成功地解释光电效应的规律而获得</w:t>
      </w:r>
      <w:r>
        <w:rPr>
          <w:rFonts w:ascii="Times New Roman" w:hAnsi="Times New Roman" w:cs="Times New Roman"/>
        </w:rPr>
        <w:t>1921</w:t>
      </w:r>
      <w:r>
        <w:rPr>
          <w:rFonts w:ascii="Times New Roman" w:hAnsi="Times New Roman" w:cs="Times New Roman"/>
        </w:rPr>
        <w:t>年的诺贝尔物理学奖．某种金属逸出光电子的最大初动能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km</w:t>
      </w:r>
      <w:r>
        <w:rPr>
          <w:rFonts w:ascii="Times New Roman" w:hAnsi="Times New Roman" w:cs="Times New Roman"/>
        </w:rPr>
        <w:t>与入射光频率</w:t>
      </w:r>
      <w:r>
        <w:rPr>
          <w:rFonts w:ascii="Times New Roman" w:hAnsi="Times New Roman" w:cs="Times New Roman" w:hint="eastAsia"/>
          <w:i/>
          <w:iCs/>
        </w:rPr>
        <w:t>v</w:t>
      </w:r>
      <w:r>
        <w:rPr>
          <w:rFonts w:ascii="Times New Roman" w:hAnsi="Times New Roman" w:cs="Times New Roman"/>
        </w:rPr>
        <w:t>的关系如图所示，其中</w:t>
      </w:r>
      <w:r>
        <w:rPr>
          <w:rFonts w:ascii="Times New Roman" w:hAnsi="Times New Roman" w:cs="Times New Roman" w:hint="eastAsia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为极限频率．从图中可以确定的是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填选项前的字母</w:t>
      </w:r>
      <w:r>
        <w:rPr>
          <w:rFonts w:ascii="Times New Roman" w:hAnsi="Times New Roman" w:cs="Times New Roman" w:hint="eastAsia"/>
        </w:rPr>
        <w:t>）</w:t>
      </w:r>
    </w:p>
    <w:p w14:paraId="7610DE89" w14:textId="081F298C" w:rsidR="00C85F2E" w:rsidRDefault="00251409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180657F4" wp14:editId="1F2ED946">
            <wp:simplePos x="0" y="0"/>
            <wp:positionH relativeFrom="column">
              <wp:posOffset>4937125</wp:posOffset>
            </wp:positionH>
            <wp:positionV relativeFrom="paragraph">
              <wp:posOffset>4445</wp:posOffset>
            </wp:positionV>
            <wp:extent cx="1151890" cy="899795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．逸出功与</w:t>
      </w:r>
      <w:r w:rsidR="00380B8A" w:rsidRPr="00380B8A">
        <w:rPr>
          <w:rFonts w:ascii="Times New Roman" w:hAnsi="Times New Roman" w:cs="Times New Roman"/>
          <w:i/>
          <w:iCs/>
        </w:rPr>
        <w:t>ν</w:t>
      </w:r>
      <w:r>
        <w:rPr>
          <w:rFonts w:ascii="Times New Roman" w:hAnsi="Times New Roman" w:cs="Times New Roman"/>
        </w:rPr>
        <w:t>有关</w:t>
      </w:r>
    </w:p>
    <w:p w14:paraId="0036152D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km</w:t>
      </w:r>
      <w:r>
        <w:rPr>
          <w:rFonts w:ascii="Times New Roman" w:hAnsi="Times New Roman" w:cs="Times New Roman"/>
        </w:rPr>
        <w:t>与入射光强度成正比</w:t>
      </w:r>
    </w:p>
    <w:p w14:paraId="35D705F0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．当</w:t>
      </w:r>
      <w:r>
        <w:rPr>
          <w:rFonts w:ascii="Times New Roman" w:hAnsi="Times New Roman" w:cs="Times New Roman" w:hint="eastAsia"/>
          <w:i/>
          <w:iCs/>
        </w:rPr>
        <w:t>v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时，会逸出光电子</w:t>
      </w:r>
    </w:p>
    <w:p w14:paraId="150B9093" w14:textId="77777777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．图中直线的斜率与普朗克常量有关</w:t>
      </w:r>
    </w:p>
    <w:p w14:paraId="77B604BB" w14:textId="03E5CA35" w:rsidR="00C85F2E" w:rsidRDefault="00000000" w:rsidP="00380B8A">
      <w:pPr>
        <w:pStyle w:val="af5"/>
        <w:tabs>
          <w:tab w:val="clear" w:pos="210"/>
          <w:tab w:val="clear" w:pos="420"/>
          <w:tab w:val="clear" w:pos="4989"/>
          <w:tab w:val="left" w:pos="440"/>
          <w:tab w:val="left" w:pos="506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 w:hint="eastAsia"/>
        </w:rPr>
        <w:t>·福建·</w:t>
      </w:r>
      <w:r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在光滑水平面上，一质量为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，速度大小为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球与质量为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静止的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球碰撞后，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球的速度方向与碰撞前相反．则碰撞后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球的速度大小可能是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填选项前的字母</w:t>
      </w:r>
      <w:r>
        <w:rPr>
          <w:rFonts w:ascii="Times New Roman" w:hAnsi="Times New Roman" w:cs="Times New Roman" w:hint="eastAsia"/>
        </w:rPr>
        <w:t>）</w:t>
      </w:r>
    </w:p>
    <w:p w14:paraId="1CE07604" w14:textId="591E0319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6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4</w:t>
      </w:r>
      <w:r>
        <w:rPr>
          <w:rFonts w:ascii="Book Antiqua" w:hAnsi="Book Antiqua" w:cs="Times New Roman"/>
          <w:i/>
          <w:iCs/>
        </w:rPr>
        <w:t>v</w:t>
      </w:r>
    </w:p>
    <w:p w14:paraId="6A1C497F" w14:textId="4477C371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ascii="Book Antiqua" w:hAnsi="Book Antiqua" w:cs="Times New Roman"/>
          <w:i/>
          <w:iCs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3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</w:rPr>
        <w:tab/>
        <w:t>D</w:t>
      </w:r>
      <w:r>
        <w:rPr>
          <w:rFonts w:ascii="NEU-BZ-S92" w:hAnsi="NEU-BZ-S92"/>
        </w:rPr>
        <w:t>．</w:t>
      </w:r>
      <w:r>
        <w:rPr>
          <w:rFonts w:ascii="Times New Roman" w:hAnsi="Times New Roman" w:cs="Times New Roman" w:hint="eastAsia"/>
        </w:rPr>
        <w:t>0</w:t>
      </w:r>
      <w:r w:rsidR="006929C2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2</w:t>
      </w:r>
      <w:r>
        <w:rPr>
          <w:rFonts w:ascii="Book Antiqua" w:hAnsi="Book Antiqua" w:cs="Times New Roman"/>
          <w:i/>
          <w:iCs/>
        </w:rPr>
        <w:t>v</w:t>
      </w:r>
    </w:p>
    <w:p w14:paraId="5A3C895E" w14:textId="77777777" w:rsidR="00C85F2E" w:rsidRPr="006929C2" w:rsidRDefault="00C85F2E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="660" w:hanging="660"/>
        <w:outlineLvl w:val="9"/>
        <w:rPr>
          <w:rFonts w:eastAsia="方正书宋_GBK"/>
        </w:rPr>
      </w:pPr>
    </w:p>
    <w:p w14:paraId="5F6EBB21" w14:textId="1077B632" w:rsidR="00C85F2E" w:rsidRDefault="00000000" w:rsidP="00380B8A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5060"/>
        </w:tabs>
        <w:adjustRightInd w:val="0"/>
        <w:snapToGrid w:val="0"/>
        <w:spacing w:line="312" w:lineRule="auto"/>
        <w:ind w:leftChars="200" w:left="660" w:hangingChars="100" w:hanging="220"/>
        <w:outlineLvl w:val="9"/>
        <w:rPr>
          <w:rFonts w:eastAsia="方正书宋_GBK"/>
        </w:rPr>
      </w:pPr>
      <w:r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D</w:t>
      </w:r>
      <w:r>
        <w:rPr>
          <w:rFonts w:asciiTheme="minorEastAsia" w:hAnsiTheme="minorEastAsia" w:cs="Times New Roman" w:hint="eastAsia"/>
        </w:rPr>
        <w:t>;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A</w:t>
      </w:r>
      <w:r>
        <w:rPr>
          <w:rFonts w:asciiTheme="minorEastAsia" w:hAnsiTheme="minorEastAsia" w:cs="Times New Roman"/>
        </w:rPr>
        <w:t>．</w:t>
      </w:r>
    </w:p>
    <w:sectPr w:rsidR="00C85F2E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A2C3" w14:textId="77777777" w:rsidR="004002D6" w:rsidRDefault="004002D6" w:rsidP="006B40EB">
      <w:pPr>
        <w:rPr>
          <w:rFonts w:hint="eastAsia"/>
        </w:rPr>
      </w:pPr>
      <w:r>
        <w:separator/>
      </w:r>
    </w:p>
  </w:endnote>
  <w:endnote w:type="continuationSeparator" w:id="0">
    <w:p w14:paraId="56C467EC" w14:textId="77777777" w:rsidR="004002D6" w:rsidRDefault="004002D6" w:rsidP="006B40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NEU-BZ-S92">
    <w:altName w:val="宋体"/>
    <w:charset w:val="86"/>
    <w:family w:val="auto"/>
    <w:pitch w:val="default"/>
    <w:sig w:usb0="00000000" w:usb1="00000000" w:usb2="05000016" w:usb3="00000008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AB6A" w14:textId="77777777" w:rsidR="004002D6" w:rsidRDefault="004002D6" w:rsidP="006B40EB">
      <w:pPr>
        <w:rPr>
          <w:rFonts w:hint="eastAsia"/>
        </w:rPr>
      </w:pPr>
      <w:r>
        <w:separator/>
      </w:r>
    </w:p>
  </w:footnote>
  <w:footnote w:type="continuationSeparator" w:id="0">
    <w:p w14:paraId="56BAE905" w14:textId="77777777" w:rsidR="004002D6" w:rsidRDefault="004002D6" w:rsidP="006B40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120E3"/>
    <w:rsid w:val="00026298"/>
    <w:rsid w:val="00043C97"/>
    <w:rsid w:val="00051636"/>
    <w:rsid w:val="00055A14"/>
    <w:rsid w:val="0006373F"/>
    <w:rsid w:val="0007169E"/>
    <w:rsid w:val="00075369"/>
    <w:rsid w:val="00081041"/>
    <w:rsid w:val="00094295"/>
    <w:rsid w:val="000B623B"/>
    <w:rsid w:val="000C5ACB"/>
    <w:rsid w:val="000E16B3"/>
    <w:rsid w:val="000E4952"/>
    <w:rsid w:val="000F233E"/>
    <w:rsid w:val="00104A58"/>
    <w:rsid w:val="001213F4"/>
    <w:rsid w:val="001256EA"/>
    <w:rsid w:val="00127F28"/>
    <w:rsid w:val="001302C8"/>
    <w:rsid w:val="0013235C"/>
    <w:rsid w:val="00152ED9"/>
    <w:rsid w:val="00153A26"/>
    <w:rsid w:val="00162C3F"/>
    <w:rsid w:val="001B73FB"/>
    <w:rsid w:val="001C51E7"/>
    <w:rsid w:val="001C5ADF"/>
    <w:rsid w:val="001D51E6"/>
    <w:rsid w:val="001E1CCE"/>
    <w:rsid w:val="001F40F9"/>
    <w:rsid w:val="002068E6"/>
    <w:rsid w:val="0021354E"/>
    <w:rsid w:val="00220B60"/>
    <w:rsid w:val="002356B8"/>
    <w:rsid w:val="00245398"/>
    <w:rsid w:val="00251409"/>
    <w:rsid w:val="00255E07"/>
    <w:rsid w:val="00292EDB"/>
    <w:rsid w:val="002A076D"/>
    <w:rsid w:val="002A2505"/>
    <w:rsid w:val="002A700A"/>
    <w:rsid w:val="002B01CF"/>
    <w:rsid w:val="002E0CCB"/>
    <w:rsid w:val="002E3A8D"/>
    <w:rsid w:val="002E7EF1"/>
    <w:rsid w:val="002F7427"/>
    <w:rsid w:val="00307DBF"/>
    <w:rsid w:val="00326389"/>
    <w:rsid w:val="00327CDE"/>
    <w:rsid w:val="00343CA8"/>
    <w:rsid w:val="00344026"/>
    <w:rsid w:val="003510BC"/>
    <w:rsid w:val="00380B8A"/>
    <w:rsid w:val="00381116"/>
    <w:rsid w:val="00391EE7"/>
    <w:rsid w:val="00392721"/>
    <w:rsid w:val="003A7D3C"/>
    <w:rsid w:val="003B1CD3"/>
    <w:rsid w:val="003B7279"/>
    <w:rsid w:val="003C0956"/>
    <w:rsid w:val="003C13E5"/>
    <w:rsid w:val="003E7683"/>
    <w:rsid w:val="004002D6"/>
    <w:rsid w:val="00401E0A"/>
    <w:rsid w:val="00405CA5"/>
    <w:rsid w:val="004060FE"/>
    <w:rsid w:val="00440DD3"/>
    <w:rsid w:val="00451408"/>
    <w:rsid w:val="00486645"/>
    <w:rsid w:val="0049669A"/>
    <w:rsid w:val="004A2F49"/>
    <w:rsid w:val="004A2FDD"/>
    <w:rsid w:val="004A3019"/>
    <w:rsid w:val="004B206A"/>
    <w:rsid w:val="004C1534"/>
    <w:rsid w:val="004C7566"/>
    <w:rsid w:val="004D0C98"/>
    <w:rsid w:val="004F56E1"/>
    <w:rsid w:val="00510EA2"/>
    <w:rsid w:val="00515334"/>
    <w:rsid w:val="005156A7"/>
    <w:rsid w:val="005238EF"/>
    <w:rsid w:val="005243A2"/>
    <w:rsid w:val="00535272"/>
    <w:rsid w:val="005518C6"/>
    <w:rsid w:val="00562DCE"/>
    <w:rsid w:val="00577480"/>
    <w:rsid w:val="0058578F"/>
    <w:rsid w:val="00593179"/>
    <w:rsid w:val="00595768"/>
    <w:rsid w:val="005B0711"/>
    <w:rsid w:val="005B0CFB"/>
    <w:rsid w:val="005D16EB"/>
    <w:rsid w:val="005E027F"/>
    <w:rsid w:val="005F127C"/>
    <w:rsid w:val="00621E46"/>
    <w:rsid w:val="00632A9D"/>
    <w:rsid w:val="006450EC"/>
    <w:rsid w:val="00665FFF"/>
    <w:rsid w:val="006718F2"/>
    <w:rsid w:val="00677689"/>
    <w:rsid w:val="006929C2"/>
    <w:rsid w:val="0069774E"/>
    <w:rsid w:val="006A19C5"/>
    <w:rsid w:val="006A6D13"/>
    <w:rsid w:val="006B40EB"/>
    <w:rsid w:val="006C4554"/>
    <w:rsid w:val="006C537E"/>
    <w:rsid w:val="006D0E7A"/>
    <w:rsid w:val="006D3391"/>
    <w:rsid w:val="006E28A5"/>
    <w:rsid w:val="006F6629"/>
    <w:rsid w:val="007166E4"/>
    <w:rsid w:val="00720332"/>
    <w:rsid w:val="00724D96"/>
    <w:rsid w:val="0072654E"/>
    <w:rsid w:val="00741794"/>
    <w:rsid w:val="007421BB"/>
    <w:rsid w:val="00751E5E"/>
    <w:rsid w:val="00755A2F"/>
    <w:rsid w:val="007728DB"/>
    <w:rsid w:val="007824F3"/>
    <w:rsid w:val="007852ED"/>
    <w:rsid w:val="007961E5"/>
    <w:rsid w:val="007D2632"/>
    <w:rsid w:val="007E5F25"/>
    <w:rsid w:val="0081363D"/>
    <w:rsid w:val="00831853"/>
    <w:rsid w:val="008338F3"/>
    <w:rsid w:val="00834DC8"/>
    <w:rsid w:val="00837A6F"/>
    <w:rsid w:val="00843D10"/>
    <w:rsid w:val="00863780"/>
    <w:rsid w:val="00865821"/>
    <w:rsid w:val="008A1E44"/>
    <w:rsid w:val="008B3DDC"/>
    <w:rsid w:val="008C664C"/>
    <w:rsid w:val="008D2B1B"/>
    <w:rsid w:val="008D3E96"/>
    <w:rsid w:val="008D4C0E"/>
    <w:rsid w:val="009159DB"/>
    <w:rsid w:val="009217BC"/>
    <w:rsid w:val="00932C31"/>
    <w:rsid w:val="00944D10"/>
    <w:rsid w:val="00960619"/>
    <w:rsid w:val="00971BFB"/>
    <w:rsid w:val="00980C7A"/>
    <w:rsid w:val="009901B7"/>
    <w:rsid w:val="009A04A0"/>
    <w:rsid w:val="009A15C0"/>
    <w:rsid w:val="009A7CDF"/>
    <w:rsid w:val="009B0CE8"/>
    <w:rsid w:val="009B3B1C"/>
    <w:rsid w:val="009B5B05"/>
    <w:rsid w:val="009D0835"/>
    <w:rsid w:val="009D7281"/>
    <w:rsid w:val="009E2B38"/>
    <w:rsid w:val="009F4C47"/>
    <w:rsid w:val="00A069F9"/>
    <w:rsid w:val="00A33F40"/>
    <w:rsid w:val="00A40260"/>
    <w:rsid w:val="00A50193"/>
    <w:rsid w:val="00A60D4D"/>
    <w:rsid w:val="00A874FA"/>
    <w:rsid w:val="00A92ADD"/>
    <w:rsid w:val="00AB315B"/>
    <w:rsid w:val="00AB40EE"/>
    <w:rsid w:val="00AC0A40"/>
    <w:rsid w:val="00AE34D8"/>
    <w:rsid w:val="00B12B38"/>
    <w:rsid w:val="00B308B8"/>
    <w:rsid w:val="00B3338E"/>
    <w:rsid w:val="00B34A48"/>
    <w:rsid w:val="00B36F2B"/>
    <w:rsid w:val="00B42C0C"/>
    <w:rsid w:val="00B52315"/>
    <w:rsid w:val="00B54CA1"/>
    <w:rsid w:val="00B82B68"/>
    <w:rsid w:val="00B91C31"/>
    <w:rsid w:val="00B92902"/>
    <w:rsid w:val="00B94279"/>
    <w:rsid w:val="00BA1E36"/>
    <w:rsid w:val="00BE1F16"/>
    <w:rsid w:val="00BE706F"/>
    <w:rsid w:val="00BF17CB"/>
    <w:rsid w:val="00BF23D4"/>
    <w:rsid w:val="00C119C0"/>
    <w:rsid w:val="00C13485"/>
    <w:rsid w:val="00C44E2D"/>
    <w:rsid w:val="00C46003"/>
    <w:rsid w:val="00C47140"/>
    <w:rsid w:val="00C6302E"/>
    <w:rsid w:val="00C8107F"/>
    <w:rsid w:val="00C82289"/>
    <w:rsid w:val="00C85F2E"/>
    <w:rsid w:val="00C93E3A"/>
    <w:rsid w:val="00CA5D3A"/>
    <w:rsid w:val="00CA62A1"/>
    <w:rsid w:val="00CB1D13"/>
    <w:rsid w:val="00CB641C"/>
    <w:rsid w:val="00CC05F5"/>
    <w:rsid w:val="00CC3520"/>
    <w:rsid w:val="00CC3D89"/>
    <w:rsid w:val="00CD1C76"/>
    <w:rsid w:val="00CD2A78"/>
    <w:rsid w:val="00CD7E50"/>
    <w:rsid w:val="00CF4507"/>
    <w:rsid w:val="00D01BC0"/>
    <w:rsid w:val="00D03D93"/>
    <w:rsid w:val="00D3685C"/>
    <w:rsid w:val="00D628C4"/>
    <w:rsid w:val="00D650CC"/>
    <w:rsid w:val="00D7588A"/>
    <w:rsid w:val="00D81827"/>
    <w:rsid w:val="00D83A50"/>
    <w:rsid w:val="00D940E1"/>
    <w:rsid w:val="00D945F3"/>
    <w:rsid w:val="00DE4F57"/>
    <w:rsid w:val="00DF2120"/>
    <w:rsid w:val="00DF5E99"/>
    <w:rsid w:val="00E01F14"/>
    <w:rsid w:val="00E05032"/>
    <w:rsid w:val="00E12A3E"/>
    <w:rsid w:val="00E1528D"/>
    <w:rsid w:val="00E258B3"/>
    <w:rsid w:val="00E336E3"/>
    <w:rsid w:val="00E52626"/>
    <w:rsid w:val="00E53624"/>
    <w:rsid w:val="00E5427A"/>
    <w:rsid w:val="00E629AC"/>
    <w:rsid w:val="00E72BC7"/>
    <w:rsid w:val="00E80EFE"/>
    <w:rsid w:val="00E8476A"/>
    <w:rsid w:val="00E93DC0"/>
    <w:rsid w:val="00EB4538"/>
    <w:rsid w:val="00EB4C72"/>
    <w:rsid w:val="00ED07A1"/>
    <w:rsid w:val="00ED4BFF"/>
    <w:rsid w:val="00EE0DD4"/>
    <w:rsid w:val="00F043AD"/>
    <w:rsid w:val="00F2499B"/>
    <w:rsid w:val="00F24FB5"/>
    <w:rsid w:val="00F36013"/>
    <w:rsid w:val="00F570EF"/>
    <w:rsid w:val="00F675D5"/>
    <w:rsid w:val="00F67DB8"/>
    <w:rsid w:val="00F756A1"/>
    <w:rsid w:val="00F76EA2"/>
    <w:rsid w:val="00F77A0E"/>
    <w:rsid w:val="00F81A0E"/>
    <w:rsid w:val="00F94922"/>
    <w:rsid w:val="00F9791A"/>
    <w:rsid w:val="00FA57C3"/>
    <w:rsid w:val="00FB5418"/>
    <w:rsid w:val="00FC4922"/>
    <w:rsid w:val="00FD5918"/>
    <w:rsid w:val="00FF3E69"/>
    <w:rsid w:val="00FF4389"/>
    <w:rsid w:val="0BF60319"/>
    <w:rsid w:val="12463F8A"/>
    <w:rsid w:val="1B65531B"/>
    <w:rsid w:val="1C142703"/>
    <w:rsid w:val="1F5D09CD"/>
    <w:rsid w:val="42883836"/>
    <w:rsid w:val="463F6673"/>
    <w:rsid w:val="52C378C2"/>
    <w:rsid w:val="58072CFF"/>
    <w:rsid w:val="64D92F75"/>
    <w:rsid w:val="6D9976B8"/>
    <w:rsid w:val="6F802664"/>
    <w:rsid w:val="769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178460"/>
  <w15:docId w15:val="{B9D60206-D616-4F50-BFA7-5BD12D96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af4">
    <w:name w:val="第Ⅰ/Ⅱ卷"/>
    <w:basedOn w:val="ae"/>
    <w:qFormat/>
    <w:pPr>
      <w:spacing w:after="105"/>
      <w:jc w:val="center"/>
      <w:outlineLvl w:val="2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e"/>
    <w:qFormat/>
    <w:pPr>
      <w:tabs>
        <w:tab w:val="center" w:pos="1678"/>
        <w:tab w:val="center" w:pos="4195"/>
      </w:tabs>
      <w:jc w:val="right"/>
    </w:pPr>
  </w:style>
  <w:style w:type="paragraph" w:customStyle="1" w:styleId="2">
    <w:name w:val="选项一行2图"/>
    <w:basedOn w:val="ae"/>
    <w:qFormat/>
    <w:pPr>
      <w:tabs>
        <w:tab w:val="center" w:pos="1678"/>
        <w:tab w:val="center" w:pos="4195"/>
      </w:tabs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character" w:styleId="af7">
    <w:name w:val="Placeholder Text"/>
    <w:basedOn w:val="a0"/>
    <w:uiPriority w:val="99"/>
    <w:unhideWhenUsed/>
    <w:qFormat/>
    <w:rPr>
      <w:color w:val="666666"/>
    </w:rPr>
  </w:style>
  <w:style w:type="paragraph" w:customStyle="1" w:styleId="af8">
    <w:name w:val="大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21" Type="http://schemas.openxmlformats.org/officeDocument/2006/relationships/image" Target="media/image6.wmf"/><Relationship Id="rId34" Type="http://schemas.openxmlformats.org/officeDocument/2006/relationships/image" Target="media/image15.jpeg"/><Relationship Id="rId42" Type="http://schemas.openxmlformats.org/officeDocument/2006/relationships/oleObject" Target="embeddings/oleObject10.bin"/><Relationship Id="rId47" Type="http://schemas.openxmlformats.org/officeDocument/2006/relationships/image" Target="media/image23.jpeg"/><Relationship Id="rId50" Type="http://schemas.openxmlformats.org/officeDocument/2006/relationships/oleObject" Target="embeddings/oleObject12.bin"/><Relationship Id="rId55" Type="http://schemas.openxmlformats.org/officeDocument/2006/relationships/oleObject" Target="embeddings/oleObject14.bin"/><Relationship Id="rId63" Type="http://schemas.openxmlformats.org/officeDocument/2006/relationships/image" Target="media/image34.wmf"/><Relationship Id="rId68" Type="http://schemas.openxmlformats.org/officeDocument/2006/relationships/image" Target="media/image37.jpe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9" Type="http://schemas.openxmlformats.org/officeDocument/2006/relationships/oleObject" Target="embeddings/oleObject4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jpeg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9.bin"/><Relationship Id="rId45" Type="http://schemas.openxmlformats.org/officeDocument/2006/relationships/oleObject" Target="embeddings/oleObject11.bin"/><Relationship Id="rId53" Type="http://schemas.openxmlformats.org/officeDocument/2006/relationships/oleObject" Target="embeddings/oleObject13.bin"/><Relationship Id="rId58" Type="http://schemas.openxmlformats.org/officeDocument/2006/relationships/image" Target="media/image30.jpeg"/><Relationship Id="rId66" Type="http://schemas.openxmlformats.org/officeDocument/2006/relationships/oleObject" Target="embeddings/oleObject18.bin"/><Relationship Id="rId5" Type="http://schemas.openxmlformats.org/officeDocument/2006/relationships/styles" Target="styles.xml"/><Relationship Id="rId61" Type="http://schemas.openxmlformats.org/officeDocument/2006/relationships/image" Target="media/image33.wmf"/><Relationship Id="rId19" Type="http://schemas.openxmlformats.org/officeDocument/2006/relationships/image" Target="media/image7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3.bin"/><Relationship Id="rId27" Type="http://schemas.openxmlformats.org/officeDocument/2006/relationships/image" Target="media/image11.jpeg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jpeg"/><Relationship Id="rId48" Type="http://schemas.openxmlformats.org/officeDocument/2006/relationships/image" Target="media/image24.jpeg"/><Relationship Id="rId56" Type="http://schemas.openxmlformats.org/officeDocument/2006/relationships/image" Target="media/image29.wmf"/><Relationship Id="rId64" Type="http://schemas.openxmlformats.org/officeDocument/2006/relationships/oleObject" Target="embeddings/oleObject17.bin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26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25" Type="http://schemas.openxmlformats.org/officeDocument/2006/relationships/image" Target="media/image12.jpeg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8.bin"/><Relationship Id="rId46" Type="http://schemas.openxmlformats.org/officeDocument/2006/relationships/image" Target="media/image22.jpeg"/><Relationship Id="rId59" Type="http://schemas.openxmlformats.org/officeDocument/2006/relationships/image" Target="media/image31.jpeg"/><Relationship Id="rId67" Type="http://schemas.openxmlformats.org/officeDocument/2006/relationships/image" Target="media/image36.jpeg"/><Relationship Id="rId20" Type="http://schemas.openxmlformats.org/officeDocument/2006/relationships/image" Target="media/image8.jpeg"/><Relationship Id="rId41" Type="http://schemas.openxmlformats.org/officeDocument/2006/relationships/image" Target="media/image19.wmf"/><Relationship Id="rId54" Type="http://schemas.openxmlformats.org/officeDocument/2006/relationships/image" Target="media/image28.wmf"/><Relationship Id="rId62" Type="http://schemas.openxmlformats.org/officeDocument/2006/relationships/oleObject" Target="embeddings/oleObject16.bin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28" Type="http://schemas.openxmlformats.org/officeDocument/2006/relationships/image" Target="media/image12.wmf"/><Relationship Id="rId36" Type="http://schemas.openxmlformats.org/officeDocument/2006/relationships/oleObject" Target="embeddings/oleObject7.bin"/><Relationship Id="rId49" Type="http://schemas.openxmlformats.org/officeDocument/2006/relationships/image" Target="media/image25.wmf"/><Relationship Id="rId57" Type="http://schemas.openxmlformats.org/officeDocument/2006/relationships/oleObject" Target="embeddings/oleObject15.bin"/><Relationship Id="rId10" Type="http://schemas.openxmlformats.org/officeDocument/2006/relationships/image" Target="media/image1.wmf"/><Relationship Id="rId31" Type="http://schemas.openxmlformats.org/officeDocument/2006/relationships/oleObject" Target="embeddings/oleObject5.bin"/><Relationship Id="rId44" Type="http://schemas.openxmlformats.org/officeDocument/2006/relationships/image" Target="media/image21.wmf"/><Relationship Id="rId52" Type="http://schemas.openxmlformats.org/officeDocument/2006/relationships/image" Target="media/image27.wmf"/><Relationship Id="rId60" Type="http://schemas.openxmlformats.org/officeDocument/2006/relationships/image" Target="media/image32.jpeg"/><Relationship Id="rId65" Type="http://schemas.openxmlformats.org/officeDocument/2006/relationships/image" Target="media/image35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3.wmf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705</Words>
  <Characters>4021</Characters>
  <Application>Microsoft Office Word</Application>
  <DocSecurity>0</DocSecurity>
  <Lines>33</Lines>
  <Paragraphs>9</Paragraphs>
  <ScaleCrop>false</ScaleCrop>
  <Company>Intergen Ltd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2</cp:revision>
  <dcterms:created xsi:type="dcterms:W3CDTF">2025-02-10T15:23:00Z</dcterms:created>
  <dcterms:modified xsi:type="dcterms:W3CDTF">2025-02-10T15:23:00Z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1DA50227EAE0414F98A9105998F6F873_13</vt:lpwstr>
  </property>
  <property fmtid="{D5CDD505-2E9C-101B-9397-08002B2CF9AE}" pid="4" name="KSOTemplateDocerSaveRecord">
    <vt:lpwstr>eyJoZGlkIjoiNzg0MWEyMTA3NDY0YWRmOWExZmJmYTQ1ZTQ4YmZkYjEiLCJ1c2VySWQiOiIyNzA1MTkzMTcifQ==</vt:lpwstr>
  </property>
</Properties>
</file>